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567"/>
        <w:gridCol w:w="567"/>
        <w:gridCol w:w="567"/>
        <w:gridCol w:w="3057"/>
        <w:gridCol w:w="567"/>
        <w:gridCol w:w="567"/>
        <w:gridCol w:w="567"/>
      </w:tblGrid>
      <w:tr w:rsidR="00084AF7" w14:paraId="6A735B48" w14:textId="77777777" w:rsidTr="00C764DD">
        <w:trPr>
          <w:trHeight w:val="340"/>
          <w:jc w:val="center"/>
        </w:trPr>
        <w:tc>
          <w:tcPr>
            <w:tcW w:w="3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3A5EE4" w14:textId="77777777" w:rsidR="009A6AB1" w:rsidRPr="002E2DAB" w:rsidRDefault="002E2DAB" w:rsidP="00084AF7">
            <w:pPr>
              <w:tabs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</w:rPr>
              <w:t>MEMBRES - LEDEN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E5731A4" w14:textId="77777777" w:rsidR="009A6AB1" w:rsidRPr="009D51A8" w:rsidRDefault="009D51A8" w:rsidP="00084AF7">
            <w:pPr>
              <w:jc w:val="center"/>
            </w:pPr>
            <w:r w:rsidRPr="009D51A8">
              <w:t>P/A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21807C4" w14:textId="77777777" w:rsidR="009A6AB1" w:rsidRPr="009D51A8" w:rsidRDefault="009D51A8" w:rsidP="00084AF7">
            <w:pPr>
              <w:jc w:val="center"/>
            </w:pPr>
            <w:r w:rsidRPr="009D51A8">
              <w:t>E/V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EEC3F8" w14:textId="77777777" w:rsidR="009A6AB1" w:rsidRPr="009D51A8" w:rsidRDefault="009D51A8" w:rsidP="00084AF7">
            <w:pPr>
              <w:jc w:val="center"/>
            </w:pPr>
            <w:r w:rsidRPr="009D51A8">
              <w:t>A/A</w:t>
            </w:r>
          </w:p>
        </w:tc>
        <w:tc>
          <w:tcPr>
            <w:tcW w:w="30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E0CBCD" w14:textId="77777777" w:rsidR="009A6AB1" w:rsidRPr="000F01F4" w:rsidRDefault="009A6AB1" w:rsidP="00084AF7">
            <w:pPr>
              <w:tabs>
                <w:tab w:val="left" w:pos="5245"/>
              </w:tabs>
              <w:jc w:val="center"/>
              <w:rPr>
                <w:b/>
              </w:rPr>
            </w:pPr>
            <w:r w:rsidRPr="00D651FD">
              <w:rPr>
                <w:b/>
              </w:rPr>
              <w:t>INVITE</w:t>
            </w:r>
            <w:r w:rsidR="00084AF7">
              <w:rPr>
                <w:b/>
              </w:rPr>
              <w:t>S</w:t>
            </w:r>
            <w:r w:rsidRPr="00D651FD">
              <w:rPr>
                <w:b/>
              </w:rPr>
              <w:t xml:space="preserve"> - UITGENODIG</w:t>
            </w:r>
            <w:r w:rsidR="00084AF7">
              <w:rPr>
                <w:b/>
              </w:rPr>
              <w:t>DEN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2F72EA0" w14:textId="77777777" w:rsidR="009A6AB1" w:rsidRPr="009D51A8" w:rsidRDefault="009D51A8" w:rsidP="00084AF7">
            <w:pPr>
              <w:jc w:val="center"/>
            </w:pPr>
            <w:r>
              <w:t>P/A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5FC4579C" w14:textId="77777777" w:rsidR="009A6AB1" w:rsidRPr="009D51A8" w:rsidRDefault="009D51A8" w:rsidP="00084AF7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E/V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61F151" w14:textId="77777777" w:rsidR="009A6AB1" w:rsidRPr="009D51A8" w:rsidRDefault="009D51A8" w:rsidP="00084AF7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A/A</w:t>
            </w:r>
          </w:p>
        </w:tc>
      </w:tr>
      <w:tr w:rsidR="00C45FEC" w:rsidRPr="00C45FEC" w14:paraId="3223F773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6681D576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</w:rPr>
              <w:t>PELGRIMS Henri</w:t>
            </w:r>
          </w:p>
          <w:p w14:paraId="1DE6F6D2" w14:textId="04484F2B" w:rsidR="00C45FEC" w:rsidRPr="008C51C9" w:rsidRDefault="008F1188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</w:rPr>
            </w:pPr>
            <w:proofErr w:type="gramStart"/>
            <w:r>
              <w:rPr>
                <w:rFonts w:ascii="Bahnschrift" w:hAnsi="Bahnschrift" w:cs="Arial"/>
              </w:rPr>
              <w:t>DSN</w:t>
            </w:r>
            <w:r w:rsidR="00C45FEC" w:rsidRPr="008C51C9">
              <w:rPr>
                <w:rFonts w:ascii="Bahnschrift" w:hAnsi="Bahnschrift" w:cs="Arial"/>
              </w:rPr>
              <w:t xml:space="preserve"> /</w:t>
            </w:r>
            <w:proofErr w:type="gramEnd"/>
            <w:r w:rsidR="00C45FEC" w:rsidRPr="008C51C9">
              <w:rPr>
                <w:rFonts w:ascii="Bahnschrift" w:hAnsi="Bahnschrift" w:cs="Arial"/>
              </w:rPr>
              <w:t xml:space="preserve"> N</w:t>
            </w:r>
            <w:r>
              <w:rPr>
                <w:rFonts w:ascii="Bahnschrift" w:hAnsi="Bahnschrift" w:cs="Arial"/>
              </w:rPr>
              <w:t>SB</w:t>
            </w:r>
          </w:p>
        </w:tc>
        <w:tc>
          <w:tcPr>
            <w:tcW w:w="567" w:type="dxa"/>
            <w:vAlign w:val="center"/>
          </w:tcPr>
          <w:p w14:paraId="40979FCB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3DA0FDB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F9F079F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4E40C99C" w14:textId="0DD4FD7D" w:rsidR="00C45FEC" w:rsidRPr="00C45FEC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  <w:lang w:val="fr-BE"/>
              </w:rPr>
            </w:pPr>
            <w:r w:rsidRPr="00C45FEC">
              <w:rPr>
                <w:rFonts w:ascii="Bahnschrift" w:hAnsi="Bahnschrift"/>
                <w:b/>
                <w:sz w:val="20"/>
                <w:szCs w:val="18"/>
                <w:lang w:val="fr-BE"/>
              </w:rPr>
              <w:t>LEMAIRE Jean</w:t>
            </w:r>
          </w:p>
          <w:p w14:paraId="6BB0FA32" w14:textId="1720168D" w:rsidR="00C45FEC" w:rsidRPr="00C45FEC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lang w:val="fr-BE"/>
              </w:rPr>
            </w:pPr>
            <w:r w:rsidRPr="00C45FEC">
              <w:rPr>
                <w:rFonts w:ascii="Bahnschrift" w:hAnsi="Bahnschrift" w:cs="Arial"/>
                <w:lang w:val="fr-BE"/>
              </w:rPr>
              <w:t>NC5K / CN5Q / C</w:t>
            </w:r>
            <w:r>
              <w:rPr>
                <w:rFonts w:ascii="Bahnschrift" w:hAnsi="Bahnschrift" w:cs="Arial"/>
                <w:lang w:val="fr-BE"/>
              </w:rPr>
              <w:t>onsultant FRBB</w:t>
            </w:r>
          </w:p>
        </w:tc>
        <w:tc>
          <w:tcPr>
            <w:tcW w:w="567" w:type="dxa"/>
            <w:vAlign w:val="center"/>
          </w:tcPr>
          <w:p w14:paraId="7F7B45F3" w14:textId="63BDF3E5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373780E0" w14:textId="09428285" w:rsidR="00C45FEC" w:rsidRPr="00C45FEC" w:rsidRDefault="00D005D7" w:rsidP="00C45FEC">
            <w:pPr>
              <w:jc w:val="center"/>
              <w:rPr>
                <w:bCs/>
                <w:sz w:val="28"/>
                <w:szCs w:val="24"/>
                <w:lang w:val="fr-BE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757E61E" w14:textId="77777777" w:rsidR="00C45FEC" w:rsidRPr="00C45FEC" w:rsidRDefault="00C45FEC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</w:p>
        </w:tc>
      </w:tr>
      <w:tr w:rsidR="00C45FEC" w:rsidRPr="00915357" w14:paraId="5017499F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28D8B57E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</w:rPr>
              <w:t>BOSSELOIRS Francis</w:t>
            </w:r>
          </w:p>
          <w:p w14:paraId="1CB77DE4" w14:textId="0CD5CFC1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proofErr w:type="gramStart"/>
            <w:r w:rsidRPr="00E1661E">
              <w:rPr>
                <w:rFonts w:ascii="Bahnschrift" w:hAnsi="Bahnschrift" w:cs="Arial"/>
              </w:rPr>
              <w:t xml:space="preserve">DSNA </w:t>
            </w:r>
            <w:r w:rsidR="008F1188">
              <w:rPr>
                <w:rFonts w:ascii="Bahnschrift" w:hAnsi="Bahnschrift" w:cs="Arial"/>
              </w:rPr>
              <w:t>/</w:t>
            </w:r>
            <w:proofErr w:type="gramEnd"/>
            <w:r w:rsidRPr="00E1661E">
              <w:rPr>
                <w:rFonts w:ascii="Bahnschrift" w:hAnsi="Bahnschrift" w:cs="Arial"/>
              </w:rPr>
              <w:t xml:space="preserve"> ANSB</w:t>
            </w:r>
          </w:p>
        </w:tc>
        <w:tc>
          <w:tcPr>
            <w:tcW w:w="567" w:type="dxa"/>
            <w:vAlign w:val="center"/>
          </w:tcPr>
          <w:p w14:paraId="46654282" w14:textId="1E398862" w:rsidR="00C45FEC" w:rsidRPr="007968B2" w:rsidRDefault="000A5738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5B55549" w14:textId="06E1C46F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0895A61E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113E0FC4" w14:textId="2135BF8B" w:rsidR="00C45FEC" w:rsidRPr="00763B68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</w:rPr>
            </w:pPr>
          </w:p>
        </w:tc>
        <w:tc>
          <w:tcPr>
            <w:tcW w:w="567" w:type="dxa"/>
            <w:vAlign w:val="center"/>
          </w:tcPr>
          <w:p w14:paraId="14EF8648" w14:textId="6F0724C1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FF34D9" w14:textId="27E99821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309B479E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  <w:tr w:rsidR="00C45FEC" w:rsidRPr="00915357" w14:paraId="2ACC0182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28702EB5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</w:rPr>
              <w:t>MASSON Louis</w:t>
            </w:r>
          </w:p>
          <w:p w14:paraId="72BC9657" w14:textId="77777777" w:rsidR="00C45FEC" w:rsidRPr="008C51C9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</w:rPr>
            </w:pPr>
            <w:r w:rsidRPr="008C51C9">
              <w:rPr>
                <w:rFonts w:ascii="Bahnschrift" w:hAnsi="Bahnschrift" w:cs="Arial"/>
              </w:rPr>
              <w:t xml:space="preserve">GSB </w:t>
            </w:r>
            <w:proofErr w:type="gramStart"/>
            <w:r w:rsidRPr="008C51C9">
              <w:rPr>
                <w:rFonts w:ascii="Bahnschrift" w:hAnsi="Bahnschrift" w:cs="Arial"/>
              </w:rPr>
              <w:t>Antwerpen /</w:t>
            </w:r>
            <w:proofErr w:type="gramEnd"/>
            <w:r w:rsidRPr="008C51C9">
              <w:rPr>
                <w:rFonts w:ascii="Bahnschrift" w:hAnsi="Bahnschrift" w:cs="Arial"/>
              </w:rPr>
              <w:t xml:space="preserve"> NIDM-INTM</w:t>
            </w:r>
          </w:p>
        </w:tc>
        <w:tc>
          <w:tcPr>
            <w:tcW w:w="567" w:type="dxa"/>
            <w:vAlign w:val="center"/>
          </w:tcPr>
          <w:p w14:paraId="47E07779" w14:textId="21FC1C5C" w:rsidR="00C45FEC" w:rsidRPr="007968B2" w:rsidRDefault="009A5911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9543E25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7FE0B51B" w14:textId="3BA0C6EC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6A90B854" w14:textId="61C548DF" w:rsidR="00C45FEC" w:rsidRPr="00763B68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4CFC6188" w14:textId="570FCD1E" w:rsidR="00C45FEC" w:rsidRPr="007968B2" w:rsidRDefault="0080707E" w:rsidP="00C45FEC">
            <w:pPr>
              <w:spacing w:before="0"/>
              <w:jc w:val="center"/>
              <w:rPr>
                <w:bCs/>
                <w:color w:val="FFFFFF" w:themeColor="background1"/>
                <w:sz w:val="28"/>
                <w:szCs w:val="24"/>
              </w:rPr>
            </w:pPr>
            <w:r w:rsidRPr="0080707E">
              <w:rPr>
                <w:bCs/>
                <w:color w:val="FFFFFF" w:themeColor="background1"/>
                <w:sz w:val="28"/>
                <w:szCs w:val="24"/>
              </w:rPr>
              <w:tab/>
            </w:r>
          </w:p>
        </w:tc>
        <w:tc>
          <w:tcPr>
            <w:tcW w:w="567" w:type="dxa"/>
            <w:vAlign w:val="center"/>
          </w:tcPr>
          <w:p w14:paraId="09367148" w14:textId="5BB1B757" w:rsidR="00C45FEC" w:rsidRPr="007968B2" w:rsidRDefault="00C45FEC" w:rsidP="00C45FEC">
            <w:pPr>
              <w:spacing w:before="0"/>
              <w:jc w:val="center"/>
              <w:rPr>
                <w:bCs/>
                <w:color w:val="FFFFFF" w:themeColor="background1"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8A48697" w14:textId="77777777" w:rsidR="00C45FEC" w:rsidRPr="007968B2" w:rsidRDefault="00C45FEC" w:rsidP="00C45FEC">
            <w:pPr>
              <w:spacing w:before="0"/>
              <w:jc w:val="center"/>
              <w:rPr>
                <w:bCs/>
                <w:color w:val="FFFFFF" w:themeColor="background1"/>
                <w:sz w:val="28"/>
                <w:szCs w:val="24"/>
              </w:rPr>
            </w:pPr>
          </w:p>
        </w:tc>
      </w:tr>
      <w:tr w:rsidR="00C45FEC" w:rsidRPr="00915357" w14:paraId="1CEF3539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6F62A9F9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</w:rPr>
              <w:t>VERBEKEN Albert</w:t>
            </w:r>
          </w:p>
          <w:p w14:paraId="371F95D1" w14:textId="77777777" w:rsidR="00C45FEC" w:rsidRPr="008C103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</w:rPr>
            </w:pPr>
            <w:r w:rsidRPr="008C51C9">
              <w:rPr>
                <w:rFonts w:ascii="Bahnschrift" w:hAnsi="Bahnschrift" w:cs="Arial"/>
              </w:rPr>
              <w:t>GSB Beide Vlaanderen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C33D2E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0EE7C6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DE7D82" w14:textId="77777777" w:rsidR="00C45FEC" w:rsidRPr="007968B2" w:rsidRDefault="00C45FEC" w:rsidP="00C45FEC">
            <w:pPr>
              <w:tabs>
                <w:tab w:val="left" w:pos="5245"/>
              </w:tabs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4A81B141" w14:textId="3ADF3A1D" w:rsidR="00C45FEC" w:rsidRPr="00084AF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79D9F6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AB99EC" w14:textId="09EBEC91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73CA768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  <w:tr w:rsidR="00C45FEC" w:rsidRPr="009E5539" w14:paraId="7FAB5062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1FD98986" w14:textId="51C2CB04" w:rsidR="00C45FEC" w:rsidRPr="009E5539" w:rsidRDefault="004D3743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>
              <w:rPr>
                <w:rFonts w:ascii="Bahnschrift" w:hAnsi="Bahnschrift"/>
                <w:b/>
                <w:sz w:val="20"/>
                <w:szCs w:val="18"/>
              </w:rPr>
              <w:t>DESMEDT Joseph</w:t>
            </w:r>
          </w:p>
          <w:p w14:paraId="777DADE5" w14:textId="08D5984D" w:rsidR="00C45FEC" w:rsidRPr="009E5539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</w:rPr>
            </w:pPr>
            <w:proofErr w:type="gramStart"/>
            <w:r w:rsidRPr="009E5539">
              <w:rPr>
                <w:rFonts w:ascii="Bahnschrift" w:hAnsi="Bahnschrift" w:cs="Arial"/>
              </w:rPr>
              <w:t>Délégué /</w:t>
            </w:r>
            <w:proofErr w:type="gramEnd"/>
            <w:r w:rsidRPr="009E5539">
              <w:rPr>
                <w:rFonts w:ascii="Bahnschrift" w:hAnsi="Bahnschrift" w:cs="Arial"/>
              </w:rPr>
              <w:t xml:space="preserve"> </w:t>
            </w:r>
            <w:r>
              <w:rPr>
                <w:rFonts w:ascii="Bahnschrift" w:hAnsi="Bahnschrift" w:cs="Arial"/>
              </w:rPr>
              <w:t>Afgevaardigde</w:t>
            </w:r>
            <w:r w:rsidRPr="009E5539">
              <w:rPr>
                <w:rFonts w:ascii="Bahnschrift" w:hAnsi="Bahnschrift" w:cs="Arial"/>
              </w:rPr>
              <w:t xml:space="preserve"> Brabant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2DA906" w14:textId="6B88A798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EF26" w14:textId="74926BF9" w:rsidR="00C45FEC" w:rsidRPr="007968B2" w:rsidRDefault="00396E4D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2805DD" w14:textId="05A0C18B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6975B27E" w14:textId="441E1F05" w:rsidR="00C45FEC" w:rsidRPr="009E5539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D895A" w14:textId="506CF155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9B2C05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BF48BFD" w14:textId="595B1218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  <w:tr w:rsidR="00C45FEC" w:rsidRPr="00915357" w14:paraId="4FE79653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</w:tcBorders>
            <w:vAlign w:val="center"/>
          </w:tcPr>
          <w:p w14:paraId="6A37B9E2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  <w:lang w:val="fr-BE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  <w:lang w:val="fr-BE"/>
              </w:rPr>
              <w:t>BROHEE François</w:t>
            </w:r>
          </w:p>
          <w:p w14:paraId="76E2FDB9" w14:textId="77777777" w:rsidR="00C45FEC" w:rsidRPr="008C103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  <w:lang w:val="fr-BE"/>
              </w:rPr>
            </w:pPr>
            <w:r w:rsidRPr="00813895">
              <w:rPr>
                <w:rFonts w:ascii="Bahnschrift" w:hAnsi="Bahnschrift" w:cs="Arial"/>
                <w:lang w:val="fr-BE"/>
              </w:rPr>
              <w:t>DSR Hainaut-Namur</w:t>
            </w:r>
          </w:p>
        </w:tc>
        <w:tc>
          <w:tcPr>
            <w:tcW w:w="567" w:type="dxa"/>
            <w:vAlign w:val="center"/>
          </w:tcPr>
          <w:p w14:paraId="7D2C8E40" w14:textId="7C5FE95E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</w:p>
        </w:tc>
        <w:tc>
          <w:tcPr>
            <w:tcW w:w="567" w:type="dxa"/>
            <w:vAlign w:val="center"/>
          </w:tcPr>
          <w:p w14:paraId="315A2AC2" w14:textId="0688AE64" w:rsidR="00C45FEC" w:rsidRPr="007968B2" w:rsidRDefault="00396E4D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B27118A" w14:textId="72B40BFE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</w:tcBorders>
            <w:vAlign w:val="center"/>
          </w:tcPr>
          <w:p w14:paraId="54D8DCC2" w14:textId="77777777" w:rsidR="00C45FEC" w:rsidRPr="00084AF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99E19C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70DD10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54DD7BEA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  <w:tr w:rsidR="00C45FEC" w:rsidRPr="00915357" w14:paraId="28C24C32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7ED196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</w:rPr>
              <w:t>FRANSEN Godfried</w:t>
            </w:r>
          </w:p>
          <w:p w14:paraId="563B1C64" w14:textId="77777777" w:rsidR="00C45FEC" w:rsidRPr="00813895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  <w:lang w:val="fr-BE"/>
              </w:rPr>
            </w:pPr>
            <w:r w:rsidRPr="008C51C9">
              <w:rPr>
                <w:rFonts w:ascii="Bahnschrift" w:hAnsi="Bahnschrift" w:cs="Arial"/>
              </w:rPr>
              <w:t>GSB Limburg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BD0B50" w14:textId="6A4F12CC" w:rsidR="00C45FEC" w:rsidRPr="007968B2" w:rsidRDefault="00DB1833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EAEE98" w14:textId="2F444D1D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5D0139D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A8D3212" w14:textId="2C3DD681" w:rsidR="00C45FEC" w:rsidRPr="00084AF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C6B3AE" w14:textId="37B933C2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E7FD91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8F777F8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  <w:tr w:rsidR="00C45FEC" w:rsidRPr="00915357" w14:paraId="477481F3" w14:textId="77777777" w:rsidTr="00C764DD">
        <w:trPr>
          <w:trHeight w:val="454"/>
          <w:jc w:val="center"/>
        </w:trPr>
        <w:tc>
          <w:tcPr>
            <w:tcW w:w="31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F1F19B" w14:textId="77777777" w:rsidR="00C45FEC" w:rsidRPr="00E1661E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/>
                <w:b/>
                <w:sz w:val="20"/>
                <w:szCs w:val="18"/>
                <w:lang w:val="fr-BE"/>
              </w:rPr>
            </w:pPr>
            <w:r w:rsidRPr="00E1661E">
              <w:rPr>
                <w:rFonts w:ascii="Bahnschrift" w:hAnsi="Bahnschrift"/>
                <w:b/>
                <w:sz w:val="20"/>
                <w:szCs w:val="18"/>
                <w:lang w:val="fr-BE"/>
              </w:rPr>
              <w:t>JEUNEAU Christian</w:t>
            </w:r>
          </w:p>
          <w:p w14:paraId="1CCEA02D" w14:textId="77777777" w:rsidR="00C45FEC" w:rsidRPr="008C103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4"/>
                <w:lang w:val="fr-BE"/>
              </w:rPr>
            </w:pPr>
            <w:r w:rsidRPr="00813895">
              <w:rPr>
                <w:rFonts w:ascii="Bahnschrift" w:hAnsi="Bahnschrift" w:cs="Arial"/>
                <w:lang w:val="fr-BE"/>
              </w:rPr>
              <w:t>DSR Liège-Luxembourg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3DE3A229" w14:textId="2B0D2BBF" w:rsidR="00C45FEC" w:rsidRPr="00276A44" w:rsidRDefault="000A5738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  <w:r w:rsidRPr="007968B2">
              <w:rPr>
                <w:bCs/>
                <w:sz w:val="28"/>
                <w:szCs w:val="24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0D0C121" w14:textId="60565E8F" w:rsidR="00C45FEC" w:rsidRPr="001F2491" w:rsidRDefault="00C45FEC" w:rsidP="00C45FEC">
            <w:pPr>
              <w:spacing w:before="0"/>
              <w:jc w:val="center"/>
              <w:rPr>
                <w:bCs/>
                <w:sz w:val="28"/>
                <w:szCs w:val="24"/>
                <w:lang w:val="fr-BE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8DFEB5" w14:textId="502B5FF5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0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7138ED" w14:textId="77777777" w:rsidR="00C45FEC" w:rsidRPr="00084AF7" w:rsidRDefault="00C45FEC" w:rsidP="00C45FEC">
            <w:pPr>
              <w:tabs>
                <w:tab w:val="left" w:pos="5245"/>
              </w:tabs>
              <w:spacing w:before="0"/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7A1A767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1F9FE2F3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D25786" w14:textId="77777777" w:rsidR="00C45FEC" w:rsidRPr="007968B2" w:rsidRDefault="00C45FEC" w:rsidP="00C45FEC">
            <w:pPr>
              <w:spacing w:before="0"/>
              <w:jc w:val="center"/>
              <w:rPr>
                <w:bCs/>
                <w:sz w:val="28"/>
                <w:szCs w:val="24"/>
              </w:rPr>
            </w:pPr>
          </w:p>
        </w:tc>
      </w:tr>
    </w:tbl>
    <w:p w14:paraId="5BAA320C" w14:textId="7ABF34A7" w:rsidR="00733FC1" w:rsidRPr="00813895" w:rsidRDefault="00D005D7" w:rsidP="00E1661E">
      <w:pPr>
        <w:tabs>
          <w:tab w:val="left" w:pos="5245"/>
        </w:tabs>
        <w:jc w:val="center"/>
        <w:rPr>
          <w:lang w:val="fr-BE"/>
        </w:rPr>
      </w:pPr>
      <w:r>
        <w:rPr>
          <w:lang w:val="fr-BE"/>
        </w:rPr>
        <w:t xml:space="preserve">Café Marie-Thérèse, </w:t>
      </w:r>
      <w:proofErr w:type="spellStart"/>
      <w:r>
        <w:rPr>
          <w:lang w:val="fr-BE"/>
        </w:rPr>
        <w:t>Martelarenplein</w:t>
      </w:r>
      <w:proofErr w:type="spellEnd"/>
      <w:r>
        <w:rPr>
          <w:lang w:val="fr-BE"/>
        </w:rPr>
        <w:t xml:space="preserve"> 1, 3000 Leuven – </w:t>
      </w:r>
      <w:proofErr w:type="gramStart"/>
      <w:r>
        <w:rPr>
          <w:lang w:val="fr-BE"/>
        </w:rPr>
        <w:t>14:</w:t>
      </w:r>
      <w:proofErr w:type="gramEnd"/>
      <w:r>
        <w:rPr>
          <w:lang w:val="fr-BE"/>
        </w:rPr>
        <w:t>00</w:t>
      </w:r>
      <w:r w:rsidR="00CD58A3">
        <w:rPr>
          <w:lang w:val="fr-BE"/>
        </w:rP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150"/>
      </w:tblGrid>
      <w:tr w:rsidR="001B5F3F" w:rsidRPr="00F7075C" w14:paraId="34D9B6A2" w14:textId="77777777" w:rsidTr="000A5738">
        <w:trPr>
          <w:trHeight w:val="1295"/>
          <w:jc w:val="center"/>
        </w:trPr>
        <w:tc>
          <w:tcPr>
            <w:tcW w:w="5055" w:type="dxa"/>
          </w:tcPr>
          <w:p w14:paraId="2B4EF058" w14:textId="77777777" w:rsidR="001B5F3F" w:rsidRPr="00A547FB" w:rsidRDefault="00813F03" w:rsidP="00F534E2">
            <w:pPr>
              <w:pStyle w:val="NL-Titre"/>
            </w:pPr>
            <w:r w:rsidRPr="00A547FB">
              <w:t>Openingswoord door NSB</w:t>
            </w:r>
            <w:r w:rsidR="00731594" w:rsidRPr="00A547FB">
              <w:t>.</w:t>
            </w:r>
          </w:p>
          <w:p w14:paraId="399D4C5B" w14:textId="77777777" w:rsidR="003553FD" w:rsidRPr="00A547FB" w:rsidRDefault="003553FD" w:rsidP="000A5738">
            <w:pPr>
              <w:pStyle w:val="NL-Punt"/>
            </w:pPr>
            <w:r w:rsidRPr="00A547FB">
              <w:t>De Voorzitter hee</w:t>
            </w:r>
            <w:r w:rsidR="000A5738" w:rsidRPr="00A547FB">
              <w:t>t iedereen welkom.</w:t>
            </w:r>
          </w:p>
          <w:p w14:paraId="599C99E0" w14:textId="77777777" w:rsidR="004D149E" w:rsidRPr="00A547FB" w:rsidRDefault="004D149E" w:rsidP="004D149E">
            <w:pPr>
              <w:pStyle w:val="NL-Punt"/>
            </w:pPr>
            <w:r w:rsidRPr="00A547FB">
              <w:t>Verontschuldigd:</w:t>
            </w:r>
          </w:p>
          <w:p w14:paraId="36F12520" w14:textId="77777777" w:rsidR="00744642" w:rsidRPr="00A547FB" w:rsidRDefault="00744642" w:rsidP="00744642">
            <w:pPr>
              <w:pStyle w:val="NL-Tiret"/>
              <w:contextualSpacing/>
            </w:pPr>
            <w:r w:rsidRPr="00A547FB">
              <w:t>François Brohée (GSB – Henegouwen-Namen)</w:t>
            </w:r>
          </w:p>
          <w:p w14:paraId="63A631AF" w14:textId="5B135A43" w:rsidR="00744642" w:rsidRPr="00A547FB" w:rsidRDefault="00744642" w:rsidP="00744642">
            <w:pPr>
              <w:pStyle w:val="NL-Tiret"/>
              <w:contextualSpacing/>
            </w:pPr>
            <w:r w:rsidRPr="00A547FB">
              <w:t>Joseph Desmedt (</w:t>
            </w:r>
            <w:proofErr w:type="spellStart"/>
            <w:r w:rsidRPr="00A547FB">
              <w:t>Afg</w:t>
            </w:r>
            <w:proofErr w:type="spellEnd"/>
            <w:r w:rsidRPr="00A547FB">
              <w:t xml:space="preserve">. Brabant) </w:t>
            </w:r>
          </w:p>
          <w:p w14:paraId="0E672EB9" w14:textId="09C84906" w:rsidR="000A5738" w:rsidRPr="000E70C3" w:rsidRDefault="004D149E" w:rsidP="00744642">
            <w:pPr>
              <w:pStyle w:val="NL-Tiret"/>
              <w:contextualSpacing/>
              <w:rPr>
                <w:lang w:val="fr-BE"/>
              </w:rPr>
            </w:pPr>
            <w:r w:rsidRPr="000E70C3">
              <w:rPr>
                <w:lang w:val="fr-BE"/>
              </w:rPr>
              <w:t>Jean Lemaire (KBBB-consultant en NC5K).</w:t>
            </w:r>
          </w:p>
        </w:tc>
        <w:tc>
          <w:tcPr>
            <w:tcW w:w="5150" w:type="dxa"/>
          </w:tcPr>
          <w:p w14:paraId="27781F03" w14:textId="77275C1E" w:rsidR="001B5F3F" w:rsidRPr="00244875" w:rsidRDefault="00813F03" w:rsidP="00D62804">
            <w:pPr>
              <w:pStyle w:val="FR-Titre"/>
              <w:numPr>
                <w:ilvl w:val="0"/>
                <w:numId w:val="3"/>
              </w:numPr>
            </w:pPr>
            <w:r w:rsidRPr="00244875">
              <w:t xml:space="preserve">Mot d’ouverture par </w:t>
            </w:r>
            <w:r w:rsidR="00BB7B6E">
              <w:t xml:space="preserve">le </w:t>
            </w:r>
            <w:r w:rsidRPr="00244875">
              <w:t>DSN</w:t>
            </w:r>
            <w:r w:rsidR="00576D0F" w:rsidRPr="00244875">
              <w:t>.</w:t>
            </w:r>
          </w:p>
          <w:p w14:paraId="53C493F9" w14:textId="77777777" w:rsidR="007968B2" w:rsidRDefault="009E0900" w:rsidP="00D30462">
            <w:pPr>
              <w:pStyle w:val="FR-Point"/>
            </w:pPr>
            <w:r>
              <w:t>Le président souhaite la bienvenue</w:t>
            </w:r>
            <w:r w:rsidR="006C560E">
              <w:t>.</w:t>
            </w:r>
          </w:p>
          <w:p w14:paraId="199815B6" w14:textId="486AE6A3" w:rsidR="003B32F4" w:rsidRDefault="000A5738" w:rsidP="00D30462">
            <w:pPr>
              <w:pStyle w:val="FR-Point"/>
            </w:pPr>
            <w:r>
              <w:t>E</w:t>
            </w:r>
            <w:r w:rsidR="003B32F4">
              <w:t>xcusé :</w:t>
            </w:r>
          </w:p>
          <w:p w14:paraId="1C379528" w14:textId="340769D7" w:rsidR="00396E4D" w:rsidRDefault="00396E4D" w:rsidP="00CD58A3">
            <w:pPr>
              <w:pStyle w:val="FR-Normal"/>
              <w:numPr>
                <w:ilvl w:val="3"/>
                <w:numId w:val="4"/>
              </w:numPr>
              <w:contextualSpacing/>
            </w:pPr>
            <w:r>
              <w:t>François Brohée (DSR Hainaut-Namur)</w:t>
            </w:r>
          </w:p>
          <w:p w14:paraId="1B741D52" w14:textId="09896A4F" w:rsidR="00396E4D" w:rsidRDefault="00396E4D" w:rsidP="00CD58A3">
            <w:pPr>
              <w:pStyle w:val="FR-Normal"/>
              <w:numPr>
                <w:ilvl w:val="3"/>
                <w:numId w:val="4"/>
              </w:numPr>
              <w:contextualSpacing/>
            </w:pPr>
            <w:r>
              <w:t>Joseph Desmedt (Délégué Brabant).</w:t>
            </w:r>
          </w:p>
          <w:p w14:paraId="464A8B95" w14:textId="5D658F4E" w:rsidR="00FE7E23" w:rsidRPr="00FE7E23" w:rsidRDefault="00D005D7" w:rsidP="00CD58A3">
            <w:pPr>
              <w:pStyle w:val="FR-Normal"/>
              <w:numPr>
                <w:ilvl w:val="3"/>
                <w:numId w:val="4"/>
              </w:numPr>
              <w:contextualSpacing/>
            </w:pPr>
            <w:r>
              <w:t>Jean Lemaire</w:t>
            </w:r>
            <w:r w:rsidR="00CD58A3">
              <w:t xml:space="preserve"> (</w:t>
            </w:r>
            <w:r>
              <w:t>Consultant FRBB et CN5Q</w:t>
            </w:r>
            <w:r w:rsidR="00CD58A3">
              <w:t>)</w:t>
            </w:r>
            <w:r w:rsidR="00FE7E23">
              <w:t>.</w:t>
            </w:r>
          </w:p>
        </w:tc>
      </w:tr>
      <w:tr w:rsidR="00724D8E" w:rsidRPr="00F7075C" w14:paraId="37391768" w14:textId="77777777" w:rsidTr="00121134">
        <w:trPr>
          <w:trHeight w:val="764"/>
          <w:jc w:val="center"/>
        </w:trPr>
        <w:tc>
          <w:tcPr>
            <w:tcW w:w="5055" w:type="dxa"/>
          </w:tcPr>
          <w:p w14:paraId="6E3BE490" w14:textId="6E13E3CD" w:rsidR="00724D8E" w:rsidRPr="00A547FB" w:rsidRDefault="00BD0A13" w:rsidP="00F534E2">
            <w:pPr>
              <w:pStyle w:val="NL-Titre"/>
            </w:pPr>
            <w:r w:rsidRPr="00A547FB">
              <w:t xml:space="preserve">GOEDKEURING VERSLAG N° </w:t>
            </w:r>
            <w:r w:rsidR="0091719C" w:rsidRPr="00A547FB">
              <w:t>100</w:t>
            </w:r>
            <w:r w:rsidRPr="00A547FB">
              <w:t xml:space="preserve"> van </w:t>
            </w:r>
            <w:r w:rsidR="00073CE0" w:rsidRPr="00A547FB">
              <w:t>2</w:t>
            </w:r>
            <w:r w:rsidR="0091719C" w:rsidRPr="00A547FB">
              <w:t>6</w:t>
            </w:r>
            <w:r w:rsidRPr="00A547FB">
              <w:t>/</w:t>
            </w:r>
            <w:r w:rsidR="001C550C" w:rsidRPr="00A547FB">
              <w:t>0</w:t>
            </w:r>
            <w:r w:rsidR="0091719C" w:rsidRPr="00A547FB">
              <w:t>4</w:t>
            </w:r>
            <w:r w:rsidRPr="00A547FB">
              <w:t>/202</w:t>
            </w:r>
            <w:r w:rsidR="001C550C" w:rsidRPr="00A547FB">
              <w:t>2</w:t>
            </w:r>
            <w:r w:rsidR="00724D8E" w:rsidRPr="00A547FB">
              <w:t>.</w:t>
            </w:r>
          </w:p>
          <w:p w14:paraId="77C446E7" w14:textId="1CA52EEB" w:rsidR="00B1709C" w:rsidRPr="00A547FB" w:rsidRDefault="00744642" w:rsidP="00001B3B">
            <w:pPr>
              <w:pStyle w:val="NL-Punt"/>
              <w:numPr>
                <w:ilvl w:val="0"/>
                <w:numId w:val="14"/>
              </w:numPr>
            </w:pPr>
            <w:r w:rsidRPr="00A547FB">
              <w:t>Verkeerde datum voor deze vergadering in NL-versie</w:t>
            </w:r>
            <w:r w:rsidR="004D149E" w:rsidRPr="00A547FB">
              <w:t>.</w:t>
            </w:r>
          </w:p>
        </w:tc>
        <w:tc>
          <w:tcPr>
            <w:tcW w:w="5150" w:type="dxa"/>
          </w:tcPr>
          <w:p w14:paraId="7329176D" w14:textId="1A70652E" w:rsidR="00724D8E" w:rsidRDefault="00FE7E23" w:rsidP="00D62804">
            <w:pPr>
              <w:pStyle w:val="FR-Titre"/>
              <w:numPr>
                <w:ilvl w:val="0"/>
                <w:numId w:val="3"/>
              </w:numPr>
            </w:pPr>
            <w:r>
              <w:t xml:space="preserve">Approbation rapport n° </w:t>
            </w:r>
            <w:r w:rsidR="0091719C">
              <w:t>100</w:t>
            </w:r>
            <w:r>
              <w:t xml:space="preserve"> du </w:t>
            </w:r>
            <w:r w:rsidR="0091719C">
              <w:t>26</w:t>
            </w:r>
            <w:r>
              <w:t>/</w:t>
            </w:r>
            <w:r w:rsidR="00D005D7">
              <w:t>0</w:t>
            </w:r>
            <w:r w:rsidR="0091719C">
              <w:t>4</w:t>
            </w:r>
            <w:r w:rsidR="00C45FEC">
              <w:t>/202</w:t>
            </w:r>
            <w:r w:rsidR="000138BD">
              <w:t>2</w:t>
            </w:r>
            <w:r w:rsidR="00724D8E">
              <w:t>.</w:t>
            </w:r>
          </w:p>
          <w:p w14:paraId="3FE10993" w14:textId="457F0328" w:rsidR="00E614E6" w:rsidRPr="00E614E6" w:rsidRDefault="0091719C" w:rsidP="00380EE0">
            <w:pPr>
              <w:pStyle w:val="FR-Point"/>
            </w:pPr>
            <w:r>
              <w:t>Erreur</w:t>
            </w:r>
            <w:r w:rsidR="00396E4D">
              <w:t xml:space="preserve"> de date pour cette réunion dans la version NL</w:t>
            </w:r>
            <w:r w:rsidR="00D005D7">
              <w:t>.</w:t>
            </w:r>
          </w:p>
        </w:tc>
      </w:tr>
      <w:tr w:rsidR="00C45FEC" w:rsidRPr="00F7075C" w14:paraId="55EA57D0" w14:textId="77777777" w:rsidTr="00121134">
        <w:trPr>
          <w:trHeight w:val="764"/>
          <w:jc w:val="center"/>
        </w:trPr>
        <w:tc>
          <w:tcPr>
            <w:tcW w:w="5055" w:type="dxa"/>
          </w:tcPr>
          <w:p w14:paraId="25E65861" w14:textId="2466F933" w:rsidR="00C45FEC" w:rsidRPr="00A547FB" w:rsidRDefault="00744642" w:rsidP="00F534E2">
            <w:pPr>
              <w:pStyle w:val="NL-Titre"/>
            </w:pPr>
            <w:r w:rsidRPr="00A547FB">
              <w:t>SPORT COMMISSIE</w:t>
            </w:r>
            <w:r w:rsidR="00AF7E5C" w:rsidRPr="00A547FB">
              <w:t>.</w:t>
            </w:r>
          </w:p>
          <w:p w14:paraId="7627B0AB" w14:textId="7B0BBEA9" w:rsidR="00E87D20" w:rsidRPr="00A547FB" w:rsidRDefault="00E87D20" w:rsidP="00001B3B">
            <w:pPr>
              <w:pStyle w:val="NL-Punt"/>
              <w:numPr>
                <w:ilvl w:val="0"/>
                <w:numId w:val="16"/>
              </w:numPr>
            </w:pPr>
            <w:r w:rsidRPr="00A547FB">
              <w:t xml:space="preserve">Na besprekingen met Jean Lemaire en Benny Van Goethem aanvaardt Henri Pelgrims het voorstel om zijn mandaat als </w:t>
            </w:r>
            <w:r w:rsidR="00E05953" w:rsidRPr="00A547FB">
              <w:t>NSB</w:t>
            </w:r>
            <w:r w:rsidRPr="00A547FB">
              <w:t xml:space="preserve"> te verlengen op voorwaarde dat de taken worden verdeeld.</w:t>
            </w:r>
          </w:p>
          <w:p w14:paraId="6BB1975D" w14:textId="60F5B1A1" w:rsidR="00E87D20" w:rsidRPr="00A547FB" w:rsidRDefault="00E87D20" w:rsidP="00E87D20">
            <w:pPr>
              <w:pStyle w:val="NL-Tiret"/>
            </w:pPr>
            <w:r w:rsidRPr="00A547FB">
              <w:t xml:space="preserve">H. Pelgrims zal verantwoordelijk zijn voor de FRBB-organisaties, de Belgische </w:t>
            </w:r>
            <w:proofErr w:type="spellStart"/>
            <w:r w:rsidR="00A547FB">
              <w:t>m</w:t>
            </w:r>
            <w:r w:rsidR="00A547FB" w:rsidRPr="00A547FB">
              <w:t>ulti</w:t>
            </w:r>
            <w:proofErr w:type="spellEnd"/>
            <w:r w:rsidR="00A547FB">
              <w:t>-</w:t>
            </w:r>
            <w:r w:rsidR="00A547FB" w:rsidRPr="00A547FB">
              <w:t>discipline</w:t>
            </w:r>
            <w:r w:rsidR="009B1BC1">
              <w:t>s</w:t>
            </w:r>
            <w:r w:rsidRPr="00A547FB">
              <w:t xml:space="preserve"> kampioenschappen en de </w:t>
            </w:r>
            <w:r w:rsidR="00A547FB">
              <w:t xml:space="preserve">Bekers van </w:t>
            </w:r>
            <w:r w:rsidRPr="00A547FB">
              <w:t>Belgi</w:t>
            </w:r>
            <w:r w:rsidR="00A547FB">
              <w:t>ë</w:t>
            </w:r>
            <w:r w:rsidRPr="00A547FB">
              <w:t xml:space="preserve"> 3B </w:t>
            </w:r>
            <w:r w:rsidR="00A547FB">
              <w:t>K</w:t>
            </w:r>
            <w:r w:rsidRPr="00A547FB">
              <w:t xml:space="preserve">B en </w:t>
            </w:r>
            <w:r w:rsidR="00A547FB">
              <w:t>M</w:t>
            </w:r>
            <w:r w:rsidRPr="00A547FB">
              <w:t>B, evenals de internationale.</w:t>
            </w:r>
          </w:p>
          <w:p w14:paraId="1708C5BF" w14:textId="5A1644CF" w:rsidR="00E87D20" w:rsidRPr="00A547FB" w:rsidRDefault="00E87D20" w:rsidP="00E87D20">
            <w:pPr>
              <w:pStyle w:val="NL-Tiret"/>
            </w:pPr>
            <w:r w:rsidRPr="00A547FB">
              <w:t xml:space="preserve">F. Bosseloirs zal alle individuele kampioenschappen op </w:t>
            </w:r>
            <w:r w:rsidR="00E05953" w:rsidRPr="00A547FB">
              <w:t>K</w:t>
            </w:r>
            <w:r w:rsidRPr="00A547FB">
              <w:t xml:space="preserve">B en </w:t>
            </w:r>
            <w:r w:rsidR="00E05953" w:rsidRPr="00A547FB">
              <w:t>M</w:t>
            </w:r>
            <w:r w:rsidRPr="00A547FB">
              <w:t xml:space="preserve">B, nationale </w:t>
            </w:r>
            <w:r w:rsidR="00E05953" w:rsidRPr="00A547FB">
              <w:t>voorronden</w:t>
            </w:r>
            <w:r w:rsidRPr="00A547FB">
              <w:t xml:space="preserve"> en nationale finales voor zijn rekening nemen.</w:t>
            </w:r>
          </w:p>
          <w:p w14:paraId="4696E6B6" w14:textId="75108989" w:rsidR="00E87D20" w:rsidRPr="00A547FB" w:rsidRDefault="00E87D20" w:rsidP="00E87D20">
            <w:pPr>
              <w:pStyle w:val="NL-Tiret"/>
            </w:pPr>
            <w:r w:rsidRPr="00A547FB">
              <w:t xml:space="preserve">G. Fransen zal de leiding hebben over de </w:t>
            </w:r>
            <w:r w:rsidR="00E05953" w:rsidRPr="00A547FB">
              <w:t>Mixte</w:t>
            </w:r>
            <w:r w:rsidRPr="00A547FB">
              <w:t xml:space="preserve"> en Alexis interclubs.</w:t>
            </w:r>
          </w:p>
          <w:p w14:paraId="261DA20B" w14:textId="2BB3F9D8" w:rsidR="00E87D20" w:rsidRPr="00A547FB" w:rsidRDefault="00E87D20" w:rsidP="00E87D20">
            <w:pPr>
              <w:pStyle w:val="NL-Tiret"/>
            </w:pPr>
            <w:r w:rsidRPr="00A547FB">
              <w:t xml:space="preserve">L. Masson blijft verantwoordelijk voor de </w:t>
            </w:r>
            <w:r w:rsidR="00E05953" w:rsidRPr="00A547FB">
              <w:t>NIDM</w:t>
            </w:r>
            <w:r w:rsidRPr="00A547FB">
              <w:t>.</w:t>
            </w:r>
          </w:p>
          <w:p w14:paraId="59DE563D" w14:textId="34241415" w:rsidR="00E87D20" w:rsidRPr="00A547FB" w:rsidRDefault="00E87D20" w:rsidP="00001B3B">
            <w:pPr>
              <w:pStyle w:val="NL-Punt"/>
              <w:numPr>
                <w:ilvl w:val="0"/>
                <w:numId w:val="16"/>
              </w:numPr>
            </w:pPr>
            <w:r w:rsidRPr="00A547FB">
              <w:t>Er wordt een nieuw e-mailadres aangemaakt voor alle correspondentie en inschrijvingen. Dit zal worden beheerd door de NSB en de ANSB.</w:t>
            </w:r>
          </w:p>
          <w:p w14:paraId="2D40A55F" w14:textId="3306DAA1" w:rsidR="0043403C" w:rsidRPr="00A547FB" w:rsidRDefault="00E87D20" w:rsidP="00001B3B">
            <w:pPr>
              <w:pStyle w:val="NL-Punt"/>
              <w:numPr>
                <w:ilvl w:val="0"/>
                <w:numId w:val="16"/>
              </w:numPr>
            </w:pPr>
            <w:r w:rsidRPr="00A547FB">
              <w:lastRenderedPageBreak/>
              <w:t xml:space="preserve">De vergaderingen van het </w:t>
            </w:r>
            <w:r w:rsidR="009B1BC1">
              <w:t>NSC</w:t>
            </w:r>
            <w:r w:rsidRPr="00A547FB">
              <w:t xml:space="preserve"> zullen worden gehouden op de laatste dinsdag van de maand of op de laatste woensdag van de maand, afhankelijk van de reactie van de toekomstige nieuwe afgevaardigde voor </w:t>
            </w:r>
            <w:r w:rsidR="00A547FB">
              <w:t xml:space="preserve">Beide </w:t>
            </w:r>
            <w:r w:rsidRPr="00A547FB">
              <w:t>Vlaanderen.</w:t>
            </w:r>
          </w:p>
        </w:tc>
        <w:tc>
          <w:tcPr>
            <w:tcW w:w="5150" w:type="dxa"/>
          </w:tcPr>
          <w:p w14:paraId="4CA58E67" w14:textId="0625833D" w:rsidR="00C45FEC" w:rsidRDefault="00255DB8" w:rsidP="00D62804">
            <w:pPr>
              <w:pStyle w:val="FR-Titre"/>
              <w:numPr>
                <w:ilvl w:val="0"/>
                <w:numId w:val="3"/>
              </w:numPr>
            </w:pPr>
            <w:r>
              <w:lastRenderedPageBreak/>
              <w:t>Co</w:t>
            </w:r>
            <w:r w:rsidR="000C4A89">
              <w:t>MMISSION SPORTIVE</w:t>
            </w:r>
            <w:r w:rsidR="00C45FEC">
              <w:t>.</w:t>
            </w:r>
          </w:p>
          <w:p w14:paraId="38EA6E11" w14:textId="77777777" w:rsidR="00380EE0" w:rsidRDefault="000C4A89" w:rsidP="000C4A89">
            <w:pPr>
              <w:pStyle w:val="FR-Point"/>
            </w:pPr>
            <w:r>
              <w:t>Après discussions avec Jean Lemaire et Benny Van Goethem, Henri Pelgrims accepte la proposition de prolonger son mandat de DSN à condition de partager les tâches</w:t>
            </w:r>
            <w:r w:rsidR="00380EE0">
              <w:t>.</w:t>
            </w:r>
          </w:p>
          <w:p w14:paraId="420D3812" w14:textId="77777777" w:rsidR="000C4A89" w:rsidRDefault="000C4A89" w:rsidP="000C4A89">
            <w:pPr>
              <w:pStyle w:val="FR-Tiret"/>
            </w:pPr>
            <w:r>
              <w:t>H. Pelgrims se chargera des organisations FRBB, Championnats de Belgique multi-disciplines et Coupe de Belgique 3B PB et GB, ainsi que de l’international</w:t>
            </w:r>
            <w:r w:rsidR="001B548C">
              <w:t>.</w:t>
            </w:r>
          </w:p>
          <w:p w14:paraId="6E0832AD" w14:textId="77777777" w:rsidR="001B548C" w:rsidRDefault="001B548C" w:rsidP="000C4A89">
            <w:pPr>
              <w:pStyle w:val="FR-Tiret"/>
            </w:pPr>
            <w:r>
              <w:t>F. Bosseloirs prendra en charge toutes les championnats individuels sur PB et GB, éliminatoires nationales et finales nationales.</w:t>
            </w:r>
          </w:p>
          <w:p w14:paraId="70999A3B" w14:textId="77777777" w:rsidR="001B548C" w:rsidRDefault="001B548C" w:rsidP="000C4A89">
            <w:pPr>
              <w:pStyle w:val="FR-Tiret"/>
            </w:pPr>
            <w:r>
              <w:t>G. Fransen prendra en charge les interclubs mixte et Alexis.</w:t>
            </w:r>
          </w:p>
          <w:p w14:paraId="2FB3C8E3" w14:textId="77777777" w:rsidR="001B548C" w:rsidRDefault="001B548C" w:rsidP="000C4A89">
            <w:pPr>
              <w:pStyle w:val="FR-Tiret"/>
            </w:pPr>
            <w:r>
              <w:t>L. Masson restera le responsable de l’INTM.</w:t>
            </w:r>
          </w:p>
          <w:p w14:paraId="084E8479" w14:textId="77777777" w:rsidR="001B548C" w:rsidRDefault="001B548C" w:rsidP="001B548C">
            <w:pPr>
              <w:pStyle w:val="FR-Point"/>
            </w:pPr>
            <w:r>
              <w:t>Une nouvelle adresse de courriel électronique sera créée pour toutes correspondance et inscriptions. Celle-ci sera gérée par le DSN et le DSNA.</w:t>
            </w:r>
          </w:p>
          <w:p w14:paraId="24150840" w14:textId="7C474531" w:rsidR="0091719C" w:rsidRPr="00170434" w:rsidRDefault="0091719C" w:rsidP="001B548C">
            <w:pPr>
              <w:pStyle w:val="FR-Point"/>
            </w:pPr>
            <w:r>
              <w:t>Les réunions de la CSN se tiendront soit le dernier mardi du mois soit le dernier mercredi du mois en fonction de la réponse du futur nouveau délégué des Flandres.</w:t>
            </w:r>
          </w:p>
        </w:tc>
      </w:tr>
      <w:tr w:rsidR="00E67610" w:rsidRPr="00F7075C" w14:paraId="3D2EF50E" w14:textId="77777777" w:rsidTr="00622D06">
        <w:trPr>
          <w:trHeight w:val="278"/>
          <w:jc w:val="center"/>
        </w:trPr>
        <w:tc>
          <w:tcPr>
            <w:tcW w:w="5055" w:type="dxa"/>
          </w:tcPr>
          <w:p w14:paraId="3E70B23C" w14:textId="488BFF82" w:rsidR="00E67610" w:rsidRPr="00A547FB" w:rsidRDefault="00D84700" w:rsidP="00F534E2">
            <w:pPr>
              <w:pStyle w:val="NL-Titre"/>
            </w:pPr>
            <w:r w:rsidRPr="00A547FB">
              <w:t>NATIONALE KALENDER 2022-2023</w:t>
            </w:r>
            <w:r w:rsidR="005A40E4" w:rsidRPr="00A547FB">
              <w:t>.</w:t>
            </w:r>
          </w:p>
          <w:p w14:paraId="405A0996" w14:textId="77777777" w:rsidR="00D84700" w:rsidRPr="00A547FB" w:rsidRDefault="00D84700" w:rsidP="00001B3B">
            <w:pPr>
              <w:pStyle w:val="NL-Punt"/>
              <w:numPr>
                <w:ilvl w:val="0"/>
                <w:numId w:val="17"/>
              </w:numPr>
            </w:pPr>
            <w:r w:rsidRPr="00A547FB">
              <w:t>Een ontwerp-kalender voor 2022-2023, met CEB- en UMB-data, gebaseerd op de competitieperiodes in 2019-2020, zal aan de GSB worden toegezonden. De definitieve kalender zal tijdens de volgende zitting worden opgemaakt.</w:t>
            </w:r>
          </w:p>
          <w:p w14:paraId="592E95F5" w14:textId="7A1BE90E" w:rsidR="00D84700" w:rsidRPr="00A547FB" w:rsidRDefault="00D84700" w:rsidP="00001B3B">
            <w:pPr>
              <w:pStyle w:val="NL-Punt"/>
              <w:numPr>
                <w:ilvl w:val="0"/>
                <w:numId w:val="17"/>
              </w:numPr>
            </w:pPr>
            <w:r w:rsidRPr="00A547FB">
              <w:t xml:space="preserve">De </w:t>
            </w:r>
            <w:proofErr w:type="spellStart"/>
            <w:r w:rsidRPr="00A547FB">
              <w:t>multi</w:t>
            </w:r>
            <w:proofErr w:type="spellEnd"/>
            <w:r w:rsidRPr="00A547FB">
              <w:t xml:space="preserve">-disciplines zullen normaal </w:t>
            </w:r>
            <w:r w:rsidR="009B1BC1">
              <w:t>plaatsvinden</w:t>
            </w:r>
            <w:r w:rsidRPr="00A547FB">
              <w:t xml:space="preserve"> in het Casino te Blankenberge van 8 tot 15 januari 2023.</w:t>
            </w:r>
          </w:p>
          <w:p w14:paraId="6B3BC95E" w14:textId="07B6AAAB" w:rsidR="00D84700" w:rsidRPr="00A547FB" w:rsidRDefault="00D84700" w:rsidP="00001B3B">
            <w:pPr>
              <w:pStyle w:val="NL-Punt"/>
              <w:numPr>
                <w:ilvl w:val="0"/>
                <w:numId w:val="17"/>
              </w:numPr>
            </w:pPr>
            <w:r w:rsidRPr="00A547FB">
              <w:t>De finales van de Beker</w:t>
            </w:r>
            <w:r w:rsidR="0085550B" w:rsidRPr="00A547FB">
              <w:t>s</w:t>
            </w:r>
            <w:r w:rsidRPr="00A547FB">
              <w:t xml:space="preserve"> </w:t>
            </w:r>
            <w:r w:rsidR="0085550B" w:rsidRPr="00A547FB">
              <w:t xml:space="preserve">van </w:t>
            </w:r>
            <w:r w:rsidRPr="00A547FB">
              <w:t xml:space="preserve">België </w:t>
            </w:r>
            <w:r w:rsidR="0085550B" w:rsidRPr="00A547FB">
              <w:t>K</w:t>
            </w:r>
            <w:r w:rsidRPr="00A547FB">
              <w:t xml:space="preserve">B en </w:t>
            </w:r>
            <w:r w:rsidR="0085550B" w:rsidRPr="00A547FB">
              <w:t>M</w:t>
            </w:r>
            <w:r w:rsidRPr="00A547FB">
              <w:t xml:space="preserve">B zullen normaal </w:t>
            </w:r>
            <w:r w:rsidR="009B1BC1">
              <w:t>plaatsvinden</w:t>
            </w:r>
            <w:r w:rsidRPr="00A547FB">
              <w:t xml:space="preserve"> in Hooglede van 19 tot 21 mei 2023. Met de gemeente Hooglede is een overeenkomst gesloten voor de komende drie jaar.</w:t>
            </w:r>
          </w:p>
          <w:p w14:paraId="595495CF" w14:textId="2A802E45" w:rsidR="00DC4862" w:rsidRPr="00A547FB" w:rsidRDefault="00D84700" w:rsidP="00001B3B">
            <w:pPr>
              <w:pStyle w:val="NL-Punt"/>
              <w:numPr>
                <w:ilvl w:val="0"/>
                <w:numId w:val="17"/>
              </w:numPr>
            </w:pPr>
            <w:r w:rsidRPr="00A547FB">
              <w:t>F. Brohée wenst dat de data van de 5-</w:t>
            </w:r>
            <w:r w:rsidR="00A547FB">
              <w:t>Kegel</w:t>
            </w:r>
            <w:r w:rsidRPr="00A547FB">
              <w:t>s-wedstrijden zo spoedig mogelijk in de nationale kalender worden opgenomen.</w:t>
            </w:r>
          </w:p>
        </w:tc>
        <w:tc>
          <w:tcPr>
            <w:tcW w:w="5150" w:type="dxa"/>
          </w:tcPr>
          <w:p w14:paraId="2986C066" w14:textId="1B1107FD" w:rsidR="00E67610" w:rsidRDefault="00E87D20" w:rsidP="00D62804">
            <w:pPr>
              <w:pStyle w:val="FR-Titre"/>
              <w:numPr>
                <w:ilvl w:val="0"/>
                <w:numId w:val="3"/>
              </w:numPr>
            </w:pPr>
            <w:r>
              <w:t>CALENDRIER NATIONAL 2022-2023</w:t>
            </w:r>
            <w:r w:rsidR="00E67610">
              <w:t>.</w:t>
            </w:r>
          </w:p>
          <w:p w14:paraId="51601638" w14:textId="77777777" w:rsidR="000856AD" w:rsidRDefault="00E87D20" w:rsidP="00E87D20">
            <w:pPr>
              <w:pStyle w:val="FR-Point"/>
            </w:pPr>
            <w:r>
              <w:t xml:space="preserve">Un projet de calendrier </w:t>
            </w:r>
            <w:r w:rsidR="004A15BF">
              <w:t>pour 2022-2023, avec les dates CEB et UMB, sur base des périodes des compétitions en 2019-2020 sera envoyés au DSR</w:t>
            </w:r>
            <w:r w:rsidR="000856AD">
              <w:t>.</w:t>
            </w:r>
            <w:r w:rsidR="004A15BF">
              <w:t xml:space="preserve"> Le calendrier définitif sera établi lors de la prochaine réunion.</w:t>
            </w:r>
          </w:p>
          <w:p w14:paraId="625824BE" w14:textId="77777777" w:rsidR="004A15BF" w:rsidRDefault="004A15BF" w:rsidP="00E87D20">
            <w:pPr>
              <w:pStyle w:val="FR-Point"/>
            </w:pPr>
            <w:r>
              <w:t>Les multi-disciplines se tiendront normalement au Casino de Blankenberge du 8 au 15 janvier 2023.</w:t>
            </w:r>
          </w:p>
          <w:p w14:paraId="789E0D45" w14:textId="77777777" w:rsidR="004A15BF" w:rsidRDefault="004A15BF" w:rsidP="00E87D20">
            <w:pPr>
              <w:pStyle w:val="FR-Point"/>
            </w:pPr>
            <w:r>
              <w:t xml:space="preserve">Les finales des Coupes de Belgique PB et GB se tiendront normalement à Hooglede du 19 au 21 mai 2023. Un accord a été </w:t>
            </w:r>
            <w:r w:rsidR="0091730A">
              <w:t>conclu</w:t>
            </w:r>
            <w:r>
              <w:t xml:space="preserve"> pour les trois prochaines années avec la commune de Hooglede.</w:t>
            </w:r>
          </w:p>
          <w:p w14:paraId="1D03FDDE" w14:textId="0DF8B212" w:rsidR="0091730A" w:rsidRPr="00D172CF" w:rsidRDefault="0091730A" w:rsidP="0091730A">
            <w:pPr>
              <w:pStyle w:val="FR-Point"/>
            </w:pPr>
            <w:r>
              <w:t>F. Brohée a demandé que les dates des compétitions 5-Quilles soient notées au plus tôt dans le calendrier national.</w:t>
            </w:r>
          </w:p>
        </w:tc>
      </w:tr>
      <w:tr w:rsidR="00310EB3" w:rsidRPr="00F7075C" w14:paraId="0BB21881" w14:textId="77777777" w:rsidTr="00121134">
        <w:trPr>
          <w:trHeight w:val="764"/>
          <w:jc w:val="center"/>
        </w:trPr>
        <w:tc>
          <w:tcPr>
            <w:tcW w:w="5055" w:type="dxa"/>
          </w:tcPr>
          <w:p w14:paraId="0DF01738" w14:textId="47061263" w:rsidR="00310EB3" w:rsidRPr="00A547FB" w:rsidRDefault="002F32E6" w:rsidP="00F534E2">
            <w:pPr>
              <w:pStyle w:val="NL-Titre"/>
            </w:pPr>
            <w:r w:rsidRPr="00A547FB">
              <w:t>SP</w:t>
            </w:r>
            <w:r w:rsidR="0085550B" w:rsidRPr="00A547FB">
              <w:t>ELERS Ere-klasse 3-Band</w:t>
            </w:r>
            <w:r w:rsidRPr="00A547FB">
              <w:t>.</w:t>
            </w:r>
          </w:p>
          <w:p w14:paraId="611CC834" w14:textId="2512E63E" w:rsidR="0085550B" w:rsidRPr="00A547FB" w:rsidRDefault="0085550B" w:rsidP="00001B3B">
            <w:pPr>
              <w:pStyle w:val="NL-Punt"/>
              <w:numPr>
                <w:ilvl w:val="0"/>
                <w:numId w:val="15"/>
              </w:numPr>
            </w:pPr>
            <w:r w:rsidRPr="00A547FB">
              <w:t>Project om het kampioenschap</w:t>
            </w:r>
            <w:r w:rsidR="009B1BC1">
              <w:t xml:space="preserve"> van België</w:t>
            </w:r>
            <w:r w:rsidRPr="00A547FB">
              <w:t xml:space="preserve"> alleen met Ere-klasse-spelers te spelen. Er zullen kwalificatierondes zijn om tot een finaleronde met 16 spelers te </w:t>
            </w:r>
            <w:r w:rsidR="009B1BC1">
              <w:t>be</w:t>
            </w:r>
            <w:r w:rsidRPr="00A547FB">
              <w:t>komen.</w:t>
            </w:r>
            <w:r w:rsidRPr="00A547FB">
              <w:br/>
              <w:t xml:space="preserve">De </w:t>
            </w:r>
            <w:r w:rsidR="00E05953" w:rsidRPr="00A547FB">
              <w:t>NSB</w:t>
            </w:r>
            <w:r w:rsidRPr="00A547FB">
              <w:t xml:space="preserve"> zal dit bespreken met een delegatie van </w:t>
            </w:r>
            <w:r w:rsidR="00A547FB" w:rsidRPr="00A547FB">
              <w:t>Ereklasse</w:t>
            </w:r>
            <w:r w:rsidR="00E05953" w:rsidRPr="00A547FB">
              <w:t xml:space="preserve"> </w:t>
            </w:r>
            <w:r w:rsidRPr="00A547FB">
              <w:t>spelers.</w:t>
            </w:r>
          </w:p>
          <w:p w14:paraId="28394C0F" w14:textId="33B725C3" w:rsidR="0085550B" w:rsidRPr="00A547FB" w:rsidRDefault="0085550B" w:rsidP="00001B3B">
            <w:pPr>
              <w:pStyle w:val="NL-Punt"/>
              <w:numPr>
                <w:ilvl w:val="0"/>
                <w:numId w:val="15"/>
              </w:numPr>
            </w:pPr>
            <w:r w:rsidRPr="00A547FB">
              <w:t xml:space="preserve">Project over promoties tot de </w:t>
            </w:r>
            <w:r w:rsidR="00A547FB" w:rsidRPr="00A547FB">
              <w:t>Ereklasse</w:t>
            </w:r>
            <w:r w:rsidR="00E05953" w:rsidRPr="00A547FB">
              <w:t xml:space="preserve"> 3B</w:t>
            </w:r>
            <w:r w:rsidRPr="00A547FB">
              <w:t>:</w:t>
            </w:r>
          </w:p>
          <w:p w14:paraId="392794C5" w14:textId="09E83966" w:rsidR="0085550B" w:rsidRPr="00A547FB" w:rsidRDefault="0085550B" w:rsidP="00E05953">
            <w:pPr>
              <w:pStyle w:val="NL-Tiret"/>
            </w:pPr>
            <w:r w:rsidRPr="00A547FB">
              <w:t>INTM: Spelers die over een minimum van 6 wedstrijden een algemeen gemiddelde van 1</w:t>
            </w:r>
            <w:r w:rsidR="008F1188">
              <w:t>,</w:t>
            </w:r>
            <w:r w:rsidRPr="00A547FB">
              <w:t>135 of meer hebben behaald, worden onvoorwaardelijk bevorderd naar de Ere</w:t>
            </w:r>
            <w:r w:rsidR="00A547FB">
              <w:t>klasse</w:t>
            </w:r>
            <w:r w:rsidRPr="00A547FB">
              <w:t>.</w:t>
            </w:r>
          </w:p>
          <w:p w14:paraId="3E8321AF" w14:textId="3B899249" w:rsidR="0085550B" w:rsidRPr="00A547FB" w:rsidRDefault="0085550B" w:rsidP="00E05953">
            <w:pPr>
              <w:pStyle w:val="NL-Tiret"/>
            </w:pPr>
            <w:r w:rsidRPr="00A547FB">
              <w:t>Spelers die in alle andere competities een algemeen gemiddelde van 1</w:t>
            </w:r>
            <w:r w:rsidR="008F1188">
              <w:t>,</w:t>
            </w:r>
            <w:r w:rsidRPr="00A547FB">
              <w:t xml:space="preserve">135 of meer hebben behaald of die gepromoveerd zijn door meer dan de helft van de wedstrijden met een promotiegemiddelde te spelen, worden naar de </w:t>
            </w:r>
            <w:r w:rsidR="00A547FB" w:rsidRPr="00A547FB">
              <w:t>Ereklasse</w:t>
            </w:r>
            <w:r w:rsidRPr="00A547FB">
              <w:t xml:space="preserve"> gepromoveerd en krijgen bijvoorbeeld een sterretje (*).</w:t>
            </w:r>
          </w:p>
          <w:p w14:paraId="15CB05B2" w14:textId="4E76F7FB" w:rsidR="00AA23FD" w:rsidRPr="00A547FB" w:rsidRDefault="0085550B" w:rsidP="00E05953">
            <w:pPr>
              <w:pStyle w:val="NL-Tiret"/>
            </w:pPr>
            <w:r w:rsidRPr="00A547FB">
              <w:t>Spelers met een sterretje vallen automatisch onder artikel 11.4.c.1 aan het eind van het volgend seizoen</w:t>
            </w:r>
            <w:r w:rsidR="009B1BC1">
              <w:t>.</w:t>
            </w:r>
          </w:p>
        </w:tc>
        <w:tc>
          <w:tcPr>
            <w:tcW w:w="5150" w:type="dxa"/>
          </w:tcPr>
          <w:p w14:paraId="103A5A2B" w14:textId="548F7EB1" w:rsidR="00310EB3" w:rsidRDefault="0091730A" w:rsidP="003A53F5">
            <w:pPr>
              <w:pStyle w:val="FR-Titre"/>
              <w:numPr>
                <w:ilvl w:val="0"/>
                <w:numId w:val="3"/>
              </w:numPr>
            </w:pPr>
            <w:r>
              <w:t>JOUEURS « HONNEUR »</w:t>
            </w:r>
            <w:r w:rsidR="00373BD6">
              <w:t xml:space="preserve"> 3-BANDES</w:t>
            </w:r>
            <w:r w:rsidR="00310EB3">
              <w:t>.</w:t>
            </w:r>
          </w:p>
          <w:p w14:paraId="63F623FF" w14:textId="361C9BF9" w:rsidR="00430FF1" w:rsidRDefault="00B641D7" w:rsidP="000856AD">
            <w:pPr>
              <w:pStyle w:val="FR-Point"/>
            </w:pPr>
            <w:r>
              <w:t>Projet pour jouer le championnat</w:t>
            </w:r>
            <w:r w:rsidR="009B1BC1">
              <w:t xml:space="preserve"> de Belgique</w:t>
            </w:r>
            <w:r>
              <w:t xml:space="preserve"> uniquement avec des joueurs « Honneur »</w:t>
            </w:r>
            <w:r w:rsidR="00DA2B2E">
              <w:t>. Il y aura des qualifications pour arriver à un tour finale à 16.</w:t>
            </w:r>
            <w:r w:rsidR="00DA2B2E">
              <w:br/>
              <w:t>Le DSN en discutera avec une délégation de joueurs « Honneur ».</w:t>
            </w:r>
          </w:p>
          <w:p w14:paraId="1B87828B" w14:textId="1DBCE7EB" w:rsidR="00DA2B2E" w:rsidRDefault="00DA2B2E" w:rsidP="000856AD">
            <w:pPr>
              <w:pStyle w:val="FR-Point"/>
            </w:pPr>
            <w:r>
              <w:t>Projet concernant les promotions en catégorie « Honneur »</w:t>
            </w:r>
            <w:r w:rsidR="00E05953">
              <w:t xml:space="preserve"> 3B</w:t>
            </w:r>
            <w:r>
              <w:t> :</w:t>
            </w:r>
          </w:p>
          <w:p w14:paraId="2BD30AC9" w14:textId="77777777" w:rsidR="00DA2B2E" w:rsidRDefault="00DA2B2E" w:rsidP="00DA2B2E">
            <w:pPr>
              <w:pStyle w:val="FR-Tiret"/>
            </w:pPr>
            <w:r>
              <w:t>INTM : Les joueurs qui ont réalisés une moyenne générale supérieure ou égale à 1,135 sur un minimum de 6 matchs</w:t>
            </w:r>
            <w:r w:rsidR="00E248AC">
              <w:t xml:space="preserve"> seront promu sans condition en catégorie « Honneur ».</w:t>
            </w:r>
          </w:p>
          <w:p w14:paraId="66E5805A" w14:textId="549B2D97" w:rsidR="00E248AC" w:rsidRDefault="00E248AC" w:rsidP="00DA2B2E">
            <w:pPr>
              <w:pStyle w:val="FR-Tiret"/>
            </w:pPr>
            <w:r>
              <w:t xml:space="preserve">Les joueurs qui dans toutes les autres compétitions ont réalisés une moyenne générale égale ou supérieure à 1,135 </w:t>
            </w:r>
            <w:r w:rsidR="002A3280">
              <w:t>ou</w:t>
            </w:r>
            <w:r>
              <w:t xml:space="preserve"> qui ont obtenu une promotion en ayant joué plus de la moitié des matchs avec une moyenne de promotion seront promu en catégorie « Honneur » et seront marqués d’une étoile (*) par exemple.</w:t>
            </w:r>
          </w:p>
          <w:p w14:paraId="28A637A9" w14:textId="3BABBCA5" w:rsidR="00E248AC" w:rsidRDefault="002A3280" w:rsidP="00DA2B2E">
            <w:pPr>
              <w:pStyle w:val="FR-Tiret"/>
            </w:pPr>
            <w:r>
              <w:t>Les joueurs marqués de l’étoile seront soumis automatiquement à l’article 11.4.c.1 en fin de saison suivante.</w:t>
            </w:r>
          </w:p>
        </w:tc>
      </w:tr>
      <w:tr w:rsidR="00373BD6" w:rsidRPr="00F7075C" w14:paraId="41214383" w14:textId="77777777" w:rsidTr="00121134">
        <w:trPr>
          <w:trHeight w:val="764"/>
          <w:jc w:val="center"/>
        </w:trPr>
        <w:tc>
          <w:tcPr>
            <w:tcW w:w="5055" w:type="dxa"/>
          </w:tcPr>
          <w:p w14:paraId="7ABB2BFE" w14:textId="77777777" w:rsidR="00373BD6" w:rsidRPr="00A547FB" w:rsidRDefault="00E05953" w:rsidP="00F534E2">
            <w:pPr>
              <w:pStyle w:val="NL-Titre"/>
            </w:pPr>
            <w:r w:rsidRPr="00A547FB">
              <w:t>RETROGRADATIE Ere, Hoofd en Exc.</w:t>
            </w:r>
          </w:p>
          <w:p w14:paraId="379DBD4E" w14:textId="46D234DF" w:rsidR="00152D31" w:rsidRPr="00A547FB" w:rsidRDefault="00152D31" w:rsidP="00001B3B">
            <w:pPr>
              <w:pStyle w:val="NL-Punt"/>
              <w:numPr>
                <w:ilvl w:val="0"/>
                <w:numId w:val="18"/>
              </w:numPr>
            </w:pPr>
            <w:r w:rsidRPr="00A547FB">
              <w:t xml:space="preserve">Alle retrogradaties zullen worden gebaseerd op de uitslagen van de laatste twee daadwerkelijk gespeelde </w:t>
            </w:r>
            <w:r w:rsidR="004554E6">
              <w:t>sport</w:t>
            </w:r>
            <w:r w:rsidRPr="00A547FB">
              <w:t>jaren.</w:t>
            </w:r>
          </w:p>
          <w:p w14:paraId="723C8723" w14:textId="3091025C" w:rsidR="00E05953" w:rsidRPr="00A547FB" w:rsidRDefault="00152D31" w:rsidP="00001B3B">
            <w:pPr>
              <w:pStyle w:val="NL-Punt"/>
              <w:numPr>
                <w:ilvl w:val="0"/>
                <w:numId w:val="18"/>
              </w:numPr>
            </w:pPr>
            <w:r w:rsidRPr="00A547FB">
              <w:t xml:space="preserve">De NSB zendt de nationale tabel van alle Ere, Hoofd en </w:t>
            </w:r>
            <w:proofErr w:type="spellStart"/>
            <w:r w:rsidRPr="00A547FB">
              <w:t>Exc</w:t>
            </w:r>
            <w:proofErr w:type="spellEnd"/>
            <w:r w:rsidRPr="00A547FB">
              <w:t xml:space="preserve"> spelers, 3B MB en klassieke wedstrijden naar de </w:t>
            </w:r>
            <w:proofErr w:type="spellStart"/>
            <w:r w:rsidRPr="00A547FB">
              <w:t>GSB's</w:t>
            </w:r>
            <w:proofErr w:type="spellEnd"/>
            <w:r w:rsidRPr="00A547FB">
              <w:t>. Deze laatste zullen deze tabel moeten corrigeren, aangezien de NSB niet op de hoogte is van alles wat in de gewesten in toernooien of bekers w</w:t>
            </w:r>
            <w:r w:rsidR="009B1BC1">
              <w:t>e</w:t>
            </w:r>
            <w:r w:rsidRPr="00A547FB">
              <w:t>rd</w:t>
            </w:r>
            <w:r w:rsidR="009B1BC1">
              <w:t>en</w:t>
            </w:r>
            <w:r w:rsidRPr="00A547FB">
              <w:t xml:space="preserve"> gespeeld.</w:t>
            </w:r>
          </w:p>
        </w:tc>
        <w:tc>
          <w:tcPr>
            <w:tcW w:w="5150" w:type="dxa"/>
          </w:tcPr>
          <w:p w14:paraId="32F07879" w14:textId="77777777" w:rsidR="00373BD6" w:rsidRDefault="00373BD6" w:rsidP="003A53F5">
            <w:pPr>
              <w:pStyle w:val="FR-Titre"/>
              <w:numPr>
                <w:ilvl w:val="0"/>
                <w:numId w:val="3"/>
              </w:numPr>
            </w:pPr>
            <w:r>
              <w:t>RETROGRADATIONS HON, SUP et EXC.</w:t>
            </w:r>
          </w:p>
          <w:p w14:paraId="52E93021" w14:textId="58ED986B" w:rsidR="00373BD6" w:rsidRDefault="002A3280" w:rsidP="00373BD6">
            <w:pPr>
              <w:pStyle w:val="FR-Point"/>
            </w:pPr>
            <w:r>
              <w:t xml:space="preserve">Toutes les rétrogradations se font sur la base des résultats des deux dernières </w:t>
            </w:r>
            <w:r w:rsidR="000F2965">
              <w:t>s</w:t>
            </w:r>
            <w:r w:rsidR="004554E6">
              <w:t>aisons</w:t>
            </w:r>
            <w:r w:rsidR="000F2965">
              <w:t xml:space="preserve"> effectivement jouées.</w:t>
            </w:r>
          </w:p>
          <w:p w14:paraId="17195010" w14:textId="7CE38749" w:rsidR="000F2965" w:rsidRDefault="000F2965" w:rsidP="00373BD6">
            <w:pPr>
              <w:pStyle w:val="FR-Point"/>
            </w:pPr>
            <w:r w:rsidRPr="000F2965">
              <w:t xml:space="preserve">Le DSN enverra le tableau national reprenant tous les joueurs Hon, Sup et </w:t>
            </w:r>
            <w:proofErr w:type="spellStart"/>
            <w:r w:rsidRPr="000F2965">
              <w:t>Exc</w:t>
            </w:r>
            <w:proofErr w:type="spellEnd"/>
            <w:r w:rsidRPr="000F2965">
              <w:t>, 3B</w:t>
            </w:r>
            <w:r>
              <w:t xml:space="preserve"> </w:t>
            </w:r>
            <w:r w:rsidRPr="000F2965">
              <w:t>G</w:t>
            </w:r>
            <w:r>
              <w:t>B</w:t>
            </w:r>
            <w:r w:rsidRPr="000F2965">
              <w:t xml:space="preserve"> et jeux classiques, aux DSR. Ces derniers devront corriger ce tableau car le DSN n’est pas au courant de tout ce qui se joue en tournoi ou coupe dans les régions</w:t>
            </w:r>
            <w:r w:rsidR="00152D31">
              <w:t>.</w:t>
            </w:r>
          </w:p>
        </w:tc>
      </w:tr>
      <w:tr w:rsidR="00373BD6" w:rsidRPr="00F7075C" w14:paraId="7A5A733D" w14:textId="77777777" w:rsidTr="00121134">
        <w:trPr>
          <w:trHeight w:val="764"/>
          <w:jc w:val="center"/>
        </w:trPr>
        <w:tc>
          <w:tcPr>
            <w:tcW w:w="5055" w:type="dxa"/>
          </w:tcPr>
          <w:p w14:paraId="541061EB" w14:textId="77777777" w:rsidR="00373BD6" w:rsidRPr="00A547FB" w:rsidRDefault="00152D31" w:rsidP="00F534E2">
            <w:pPr>
              <w:pStyle w:val="NL-Titre"/>
            </w:pPr>
            <w:r w:rsidRPr="00A547FB">
              <w:t>FORFAITS</w:t>
            </w:r>
          </w:p>
          <w:p w14:paraId="00502945" w14:textId="5937E6EB" w:rsidR="00C81838" w:rsidRPr="00A547FB" w:rsidRDefault="00C81838" w:rsidP="00001B3B">
            <w:pPr>
              <w:pStyle w:val="NL-Punt"/>
              <w:numPr>
                <w:ilvl w:val="0"/>
                <w:numId w:val="19"/>
              </w:numPr>
            </w:pPr>
            <w:r w:rsidRPr="00A547FB">
              <w:t>Dylan Parent</w:t>
            </w:r>
            <w:r w:rsidR="00A170F0">
              <w:t xml:space="preserve"> (8936)</w:t>
            </w:r>
            <w:r w:rsidRPr="00A547FB">
              <w:t xml:space="preserve">: Niet verwittigd forfait in NV2 </w:t>
            </w:r>
            <w:proofErr w:type="spellStart"/>
            <w:r w:rsidRPr="00A547FB">
              <w:t>Exc</w:t>
            </w:r>
            <w:proofErr w:type="spellEnd"/>
            <w:r w:rsidRPr="00A547FB">
              <w:t xml:space="preserve"> 3B KB.</w:t>
            </w:r>
          </w:p>
          <w:p w14:paraId="1E4BE79A" w14:textId="258FAB59" w:rsidR="00C81838" w:rsidRPr="00A547FB" w:rsidRDefault="00C81838" w:rsidP="00C81838">
            <w:pPr>
              <w:pStyle w:val="NL-Punt"/>
              <w:numPr>
                <w:ilvl w:val="0"/>
                <w:numId w:val="0"/>
              </w:numPr>
              <w:ind w:left="360"/>
            </w:pPr>
            <w:r w:rsidRPr="00A547FB">
              <w:t xml:space="preserve">Dylan heeft geen kalender ontvangen van de gewest </w:t>
            </w:r>
            <w:r w:rsidR="005C1556" w:rsidRPr="00A547FB">
              <w:t>verantwoordelijke</w:t>
            </w:r>
            <w:r w:rsidRPr="00A547FB">
              <w:t xml:space="preserve"> die zijn fout erkende.</w:t>
            </w:r>
          </w:p>
          <w:p w14:paraId="6100C6E0" w14:textId="1D43515A" w:rsidR="00C81838" w:rsidRPr="00A547FB" w:rsidRDefault="009B1BC1" w:rsidP="00C81838">
            <w:pPr>
              <w:pStyle w:val="NL-Punt"/>
              <w:numPr>
                <w:ilvl w:val="0"/>
                <w:numId w:val="0"/>
              </w:numPr>
              <w:ind w:left="360"/>
            </w:pPr>
            <w:r>
              <w:t>NSC</w:t>
            </w:r>
            <w:r w:rsidR="00C81838" w:rsidRPr="00A547FB">
              <w:t xml:space="preserve"> besluit: geen sanctie.</w:t>
            </w:r>
          </w:p>
          <w:p w14:paraId="75DA75FC" w14:textId="559C7349" w:rsidR="00C81838" w:rsidRPr="00A547FB" w:rsidRDefault="00C81838" w:rsidP="00001B3B">
            <w:pPr>
              <w:pStyle w:val="NL-Punt"/>
              <w:numPr>
                <w:ilvl w:val="0"/>
                <w:numId w:val="19"/>
              </w:numPr>
            </w:pPr>
            <w:proofErr w:type="spellStart"/>
            <w:r w:rsidRPr="00A547FB">
              <w:lastRenderedPageBreak/>
              <w:t>Benoît</w:t>
            </w:r>
            <w:proofErr w:type="spellEnd"/>
            <w:r w:rsidRPr="00A547FB">
              <w:t xml:space="preserve"> Ramaekers</w:t>
            </w:r>
            <w:r w:rsidR="00A170F0">
              <w:t xml:space="preserve"> (3646)</w:t>
            </w:r>
            <w:r w:rsidRPr="00A547FB">
              <w:t>: Verwittigd forfait NF 1e/</w:t>
            </w:r>
            <w:proofErr w:type="spellStart"/>
            <w:r w:rsidRPr="00A547FB">
              <w:t>Exc</w:t>
            </w:r>
            <w:proofErr w:type="spellEnd"/>
            <w:r w:rsidRPr="00A547FB">
              <w:t xml:space="preserve"> </w:t>
            </w:r>
            <w:proofErr w:type="spellStart"/>
            <w:r w:rsidRPr="00A547FB">
              <w:t>Cadre</w:t>
            </w:r>
            <w:proofErr w:type="spellEnd"/>
            <w:r w:rsidRPr="00A547FB">
              <w:t xml:space="preserve"> 47/2 na publicatie van de kalender.</w:t>
            </w:r>
          </w:p>
          <w:p w14:paraId="58ED32FD" w14:textId="5FAC3174" w:rsidR="00C81838" w:rsidRPr="00A547FB" w:rsidRDefault="00C81838" w:rsidP="00C81838">
            <w:pPr>
              <w:pStyle w:val="NL-Punt"/>
              <w:numPr>
                <w:ilvl w:val="0"/>
                <w:numId w:val="0"/>
              </w:numPr>
              <w:ind w:left="360"/>
            </w:pPr>
            <w:r w:rsidRPr="00A547FB">
              <w:t>Beslissing N</w:t>
            </w:r>
            <w:r w:rsidR="009B1BC1">
              <w:t>SC</w:t>
            </w:r>
            <w:r w:rsidRPr="00A547FB">
              <w:t>: administratieve sanctie volgens vademecum.</w:t>
            </w:r>
          </w:p>
          <w:p w14:paraId="1ECA0A39" w14:textId="280D9038" w:rsidR="00C81838" w:rsidRPr="00A547FB" w:rsidRDefault="00C81838" w:rsidP="00001B3B">
            <w:pPr>
              <w:pStyle w:val="NL-Punt"/>
              <w:numPr>
                <w:ilvl w:val="0"/>
                <w:numId w:val="19"/>
              </w:numPr>
            </w:pPr>
            <w:r w:rsidRPr="00A547FB">
              <w:t>Maarten Janssen</w:t>
            </w:r>
            <w:r w:rsidR="00A170F0">
              <w:t xml:space="preserve"> (3350)</w:t>
            </w:r>
            <w:r w:rsidRPr="00A547FB">
              <w:t xml:space="preserve">: </w:t>
            </w:r>
            <w:r w:rsidR="004147EB" w:rsidRPr="00A547FB">
              <w:t xml:space="preserve">Verwittigd </w:t>
            </w:r>
            <w:r w:rsidRPr="00A547FB">
              <w:t xml:space="preserve">forfait met medisch </w:t>
            </w:r>
            <w:r w:rsidR="004147EB" w:rsidRPr="00A547FB">
              <w:t>attest</w:t>
            </w:r>
            <w:r w:rsidRPr="00A547FB">
              <w:t xml:space="preserve"> Final</w:t>
            </w:r>
            <w:r w:rsidR="004147EB" w:rsidRPr="00A547FB">
              <w:t>e</w:t>
            </w:r>
            <w:r w:rsidRPr="00A547FB">
              <w:t xml:space="preserve"> </w:t>
            </w:r>
            <w:r w:rsidR="004147EB" w:rsidRPr="00A547FB">
              <w:t>Kampioenschap</w:t>
            </w:r>
            <w:r w:rsidR="00A170F0">
              <w:t xml:space="preserve"> van België</w:t>
            </w:r>
            <w:r w:rsidR="004147EB" w:rsidRPr="00A547FB">
              <w:t xml:space="preserve"> Ereklasse</w:t>
            </w:r>
            <w:r w:rsidRPr="00A547FB">
              <w:t xml:space="preserve"> </w:t>
            </w:r>
            <w:r w:rsidR="004147EB" w:rsidRPr="00A547FB">
              <w:t>V</w:t>
            </w:r>
            <w:r w:rsidRPr="00A547FB">
              <w:t>rij.</w:t>
            </w:r>
          </w:p>
          <w:p w14:paraId="47F6FF47" w14:textId="1E626A15" w:rsidR="00C81838" w:rsidRPr="00A547FB" w:rsidRDefault="00C81838" w:rsidP="004147EB">
            <w:pPr>
              <w:pStyle w:val="NL-Punt"/>
              <w:numPr>
                <w:ilvl w:val="0"/>
                <w:numId w:val="0"/>
              </w:numPr>
              <w:ind w:left="360"/>
            </w:pPr>
            <w:r w:rsidRPr="00A547FB">
              <w:t xml:space="preserve">Besluit </w:t>
            </w:r>
            <w:r w:rsidR="00A170F0" w:rsidRPr="00A547FB">
              <w:t>NSC:</w:t>
            </w:r>
            <w:r w:rsidRPr="00A547FB">
              <w:t xml:space="preserve"> geen sanctie.</w:t>
            </w:r>
          </w:p>
          <w:p w14:paraId="69AC2713" w14:textId="054C3EFD" w:rsidR="00C81838" w:rsidRPr="00A547FB" w:rsidRDefault="00C81838" w:rsidP="00001B3B">
            <w:pPr>
              <w:pStyle w:val="NL-Punt"/>
              <w:numPr>
                <w:ilvl w:val="0"/>
                <w:numId w:val="19"/>
              </w:numPr>
            </w:pPr>
            <w:r w:rsidRPr="00A547FB">
              <w:t xml:space="preserve">Kurt </w:t>
            </w:r>
            <w:proofErr w:type="spellStart"/>
            <w:r w:rsidR="004147EB" w:rsidRPr="00A547FB">
              <w:t>Brugg</w:t>
            </w:r>
            <w:r w:rsidR="000E70C3">
              <w:t>h</w:t>
            </w:r>
            <w:r w:rsidR="004147EB" w:rsidRPr="00A547FB">
              <w:t>eman</w:t>
            </w:r>
            <w:proofErr w:type="spellEnd"/>
            <w:r w:rsidR="004329C4">
              <w:t xml:space="preserve"> (4533)</w:t>
            </w:r>
            <w:r w:rsidR="004147EB" w:rsidRPr="00A547FB">
              <w:t>:</w:t>
            </w:r>
            <w:r w:rsidRPr="00A547FB">
              <w:t xml:space="preserve"> Ver</w:t>
            </w:r>
            <w:r w:rsidR="004147EB" w:rsidRPr="00A547FB">
              <w:t>wittigd forfait</w:t>
            </w:r>
            <w:r w:rsidRPr="00A547FB">
              <w:t xml:space="preserve"> met de dag voor de </w:t>
            </w:r>
            <w:r w:rsidR="004147EB" w:rsidRPr="00A547FB">
              <w:t xml:space="preserve">finale van de Beker van </w:t>
            </w:r>
            <w:r w:rsidRPr="00A547FB">
              <w:t>Belgi</w:t>
            </w:r>
            <w:r w:rsidR="004147EB" w:rsidRPr="00A547FB">
              <w:t>ë</w:t>
            </w:r>
            <w:r w:rsidRPr="00A547FB">
              <w:t xml:space="preserve"> 3B </w:t>
            </w:r>
            <w:r w:rsidR="004147EB" w:rsidRPr="00A547FB">
              <w:t>M</w:t>
            </w:r>
            <w:r w:rsidRPr="00A547FB">
              <w:t>B.</w:t>
            </w:r>
          </w:p>
          <w:p w14:paraId="2B89BFD4" w14:textId="63B69C66" w:rsidR="00152D31" w:rsidRPr="00A547FB" w:rsidRDefault="00C81838" w:rsidP="004147EB">
            <w:pPr>
              <w:pStyle w:val="NL-Punt"/>
              <w:numPr>
                <w:ilvl w:val="0"/>
                <w:numId w:val="0"/>
              </w:numPr>
              <w:ind w:left="360"/>
            </w:pPr>
            <w:r w:rsidRPr="00A547FB">
              <w:t xml:space="preserve">Beslissing </w:t>
            </w:r>
            <w:r w:rsidR="004147EB" w:rsidRPr="00A547FB">
              <w:t>N</w:t>
            </w:r>
            <w:r w:rsidR="009B1BC1">
              <w:t>SC</w:t>
            </w:r>
            <w:r w:rsidR="004147EB" w:rsidRPr="00A547FB">
              <w:t>:</w:t>
            </w:r>
            <w:r w:rsidRPr="00A547FB">
              <w:t xml:space="preserve"> Administratieve sanctie volgens vademecum en schorsing voor</w:t>
            </w:r>
            <w:r w:rsidR="004147EB" w:rsidRPr="00A547FB">
              <w:t xml:space="preserve"> de </w:t>
            </w:r>
            <w:proofErr w:type="spellStart"/>
            <w:r w:rsidR="004147EB" w:rsidRPr="00A547FB">
              <w:t>BvB</w:t>
            </w:r>
            <w:proofErr w:type="spellEnd"/>
            <w:r w:rsidRPr="00A547FB">
              <w:t xml:space="preserve"> volgend seizoen</w:t>
            </w:r>
            <w:r w:rsidR="004147EB" w:rsidRPr="00A547FB">
              <w:t>.</w:t>
            </w:r>
          </w:p>
        </w:tc>
        <w:tc>
          <w:tcPr>
            <w:tcW w:w="5150" w:type="dxa"/>
          </w:tcPr>
          <w:p w14:paraId="234D5764" w14:textId="77777777" w:rsidR="00373BD6" w:rsidRDefault="00373BD6" w:rsidP="003A53F5">
            <w:pPr>
              <w:pStyle w:val="FR-Titre"/>
              <w:numPr>
                <w:ilvl w:val="0"/>
                <w:numId w:val="3"/>
              </w:numPr>
            </w:pPr>
            <w:r>
              <w:lastRenderedPageBreak/>
              <w:t>FORFAITS</w:t>
            </w:r>
          </w:p>
          <w:p w14:paraId="73191A6B" w14:textId="49F26A06" w:rsidR="000F2965" w:rsidRDefault="000F2965" w:rsidP="000F2965">
            <w:pPr>
              <w:pStyle w:val="FR-Point"/>
            </w:pPr>
            <w:r>
              <w:t xml:space="preserve">Dylan Parent </w:t>
            </w:r>
            <w:r w:rsidR="00A170F0">
              <w:t xml:space="preserve">(8936) </w:t>
            </w:r>
            <w:r>
              <w:t xml:space="preserve">: Forfait non averti en EN2 </w:t>
            </w:r>
            <w:proofErr w:type="spellStart"/>
            <w:r>
              <w:t>Exc</w:t>
            </w:r>
            <w:proofErr w:type="spellEnd"/>
            <w:r>
              <w:t xml:space="preserve"> 3B</w:t>
            </w:r>
            <w:r w:rsidR="00C81838">
              <w:t xml:space="preserve"> PB</w:t>
            </w:r>
            <w:r w:rsidR="00615599">
              <w:t>.</w:t>
            </w:r>
          </w:p>
          <w:p w14:paraId="251771EF" w14:textId="77777777" w:rsidR="000F2965" w:rsidRDefault="000F2965" w:rsidP="000F2965">
            <w:pPr>
              <w:pStyle w:val="FR-Point"/>
              <w:numPr>
                <w:ilvl w:val="0"/>
                <w:numId w:val="0"/>
              </w:numPr>
              <w:ind w:left="340"/>
            </w:pPr>
            <w:r>
              <w:t>Dylan n’a pas reçu de calendrier de la part du responsable de la région qui a reconnu son erreur.</w:t>
            </w:r>
          </w:p>
          <w:p w14:paraId="0F7AA96E" w14:textId="77777777" w:rsidR="000F2965" w:rsidRDefault="000F2965" w:rsidP="000F2965">
            <w:pPr>
              <w:pStyle w:val="FR-Point"/>
              <w:numPr>
                <w:ilvl w:val="0"/>
                <w:numId w:val="0"/>
              </w:numPr>
              <w:ind w:left="340"/>
            </w:pPr>
            <w:r>
              <w:t>Décision CSN : Pas de sanction.</w:t>
            </w:r>
          </w:p>
          <w:p w14:paraId="6FC29F00" w14:textId="58BBA928" w:rsidR="000F2965" w:rsidRDefault="000F2965" w:rsidP="000F2965">
            <w:pPr>
              <w:pStyle w:val="FR-Point"/>
            </w:pPr>
            <w:r>
              <w:lastRenderedPageBreak/>
              <w:t xml:space="preserve">Benoît Ramaekers </w:t>
            </w:r>
            <w:r w:rsidR="00A170F0">
              <w:t xml:space="preserve">(3646) </w:t>
            </w:r>
            <w:r>
              <w:t>: Forfait averti FN 1e/</w:t>
            </w:r>
            <w:proofErr w:type="spellStart"/>
            <w:r>
              <w:t>Exc</w:t>
            </w:r>
            <w:proofErr w:type="spellEnd"/>
            <w:r>
              <w:t xml:space="preserve"> Cadre 47/2 après parution du calendrier</w:t>
            </w:r>
            <w:r w:rsidR="00615599">
              <w:t>.</w:t>
            </w:r>
          </w:p>
          <w:p w14:paraId="185AAC21" w14:textId="4470ADD4" w:rsidR="000F2965" w:rsidRDefault="000F2965" w:rsidP="000F2965">
            <w:pPr>
              <w:pStyle w:val="FR-Point"/>
              <w:numPr>
                <w:ilvl w:val="0"/>
                <w:numId w:val="0"/>
              </w:numPr>
              <w:ind w:left="340"/>
            </w:pPr>
            <w:r>
              <w:t>Décision CSN : Sanction administrative selon vade-mecum.</w:t>
            </w:r>
          </w:p>
          <w:p w14:paraId="698A1B78" w14:textId="4CB0C7A5" w:rsidR="000F2965" w:rsidRDefault="000F2965" w:rsidP="000F2965">
            <w:pPr>
              <w:pStyle w:val="FR-Point"/>
            </w:pPr>
            <w:r>
              <w:t xml:space="preserve">Maarten Janssen </w:t>
            </w:r>
            <w:r w:rsidR="00A170F0">
              <w:t xml:space="preserve">(3350) </w:t>
            </w:r>
            <w:r>
              <w:t>: Forfait averti avec attestation médicale Finale Champ</w:t>
            </w:r>
            <w:r w:rsidR="00A170F0">
              <w:t>ionnat de Belgique</w:t>
            </w:r>
            <w:r>
              <w:t xml:space="preserve"> Hon</w:t>
            </w:r>
            <w:r w:rsidR="00A170F0">
              <w:t>neur</w:t>
            </w:r>
            <w:r>
              <w:t xml:space="preserve"> Libre</w:t>
            </w:r>
            <w:r w:rsidR="00615599">
              <w:t>.</w:t>
            </w:r>
          </w:p>
          <w:p w14:paraId="724CAE3F" w14:textId="77777777" w:rsidR="000F2965" w:rsidRDefault="000F2965" w:rsidP="000F2965">
            <w:pPr>
              <w:pStyle w:val="FR-Point"/>
              <w:numPr>
                <w:ilvl w:val="0"/>
                <w:numId w:val="0"/>
              </w:numPr>
              <w:ind w:left="340"/>
            </w:pPr>
            <w:r>
              <w:t>Décision CSN : Pas de sanction.</w:t>
            </w:r>
          </w:p>
          <w:p w14:paraId="02C5970F" w14:textId="5677A9C0" w:rsidR="000F2965" w:rsidRDefault="000F2965" w:rsidP="000F2965">
            <w:pPr>
              <w:pStyle w:val="FR-Point"/>
            </w:pPr>
            <w:r>
              <w:t xml:space="preserve">Kurt </w:t>
            </w:r>
            <w:proofErr w:type="spellStart"/>
            <w:r>
              <w:t>Brugg</w:t>
            </w:r>
            <w:r w:rsidR="000E70C3">
              <w:t>h</w:t>
            </w:r>
            <w:r>
              <w:t>eman</w:t>
            </w:r>
            <w:proofErr w:type="spellEnd"/>
            <w:r>
              <w:t xml:space="preserve"> </w:t>
            </w:r>
            <w:r w:rsidR="004329C4">
              <w:t xml:space="preserve">(4533) </w:t>
            </w:r>
            <w:r>
              <w:t xml:space="preserve">: Forfait averti </w:t>
            </w:r>
            <w:r w:rsidR="00615599">
              <w:t>la veille de la</w:t>
            </w:r>
            <w:r>
              <w:t xml:space="preserve"> Finale </w:t>
            </w:r>
            <w:r w:rsidR="00615599">
              <w:t xml:space="preserve">de la </w:t>
            </w:r>
            <w:r>
              <w:t xml:space="preserve">Coupe de </w:t>
            </w:r>
            <w:r w:rsidR="00615599">
              <w:t>Belgique 3B GB.</w:t>
            </w:r>
          </w:p>
          <w:p w14:paraId="5E90F6D7" w14:textId="18D25CE7" w:rsidR="00373BD6" w:rsidRDefault="000F2965" w:rsidP="000F2965">
            <w:pPr>
              <w:pStyle w:val="FR-Point"/>
              <w:numPr>
                <w:ilvl w:val="0"/>
                <w:numId w:val="0"/>
              </w:numPr>
              <w:ind w:left="340"/>
            </w:pPr>
            <w:r>
              <w:t xml:space="preserve">Décision CSN : </w:t>
            </w:r>
            <w:r w:rsidR="00615599">
              <w:t>Sanction</w:t>
            </w:r>
            <w:r>
              <w:t xml:space="preserve"> administrative selon vade-mecum et suspension pour</w:t>
            </w:r>
            <w:r w:rsidR="004147EB">
              <w:t xml:space="preserve"> la</w:t>
            </w:r>
            <w:r>
              <w:t xml:space="preserve"> </w:t>
            </w:r>
            <w:proofErr w:type="spellStart"/>
            <w:r>
              <w:t>CdB</w:t>
            </w:r>
            <w:proofErr w:type="spellEnd"/>
            <w:r>
              <w:t xml:space="preserve"> la saison prochaine</w:t>
            </w:r>
            <w:r w:rsidR="00615599">
              <w:t>.</w:t>
            </w:r>
          </w:p>
        </w:tc>
      </w:tr>
      <w:tr w:rsidR="00373BD6" w:rsidRPr="00F7075C" w14:paraId="657B384B" w14:textId="77777777" w:rsidTr="00121134">
        <w:trPr>
          <w:trHeight w:val="764"/>
          <w:jc w:val="center"/>
        </w:trPr>
        <w:tc>
          <w:tcPr>
            <w:tcW w:w="5055" w:type="dxa"/>
          </w:tcPr>
          <w:p w14:paraId="509CE12E" w14:textId="77777777" w:rsidR="00373BD6" w:rsidRPr="00A547FB" w:rsidRDefault="004147EB" w:rsidP="00F534E2">
            <w:pPr>
              <w:pStyle w:val="NL-Titre"/>
            </w:pPr>
            <w:r w:rsidRPr="00A547FB">
              <w:lastRenderedPageBreak/>
              <w:t>N.I.D.M.</w:t>
            </w:r>
          </w:p>
          <w:p w14:paraId="1D4777E0" w14:textId="3209D1EA" w:rsidR="004147EB" w:rsidRPr="00A547FB" w:rsidRDefault="004147EB" w:rsidP="00001B3B">
            <w:pPr>
              <w:pStyle w:val="NL-Punt"/>
              <w:numPr>
                <w:ilvl w:val="0"/>
                <w:numId w:val="20"/>
              </w:numPr>
            </w:pPr>
            <w:r w:rsidRPr="00A547FB">
              <w:t>Een ontmoeting tussen L. Masson, ANSB en NSB z</w:t>
            </w:r>
            <w:r w:rsidR="008A5D47" w:rsidRPr="00A547FB">
              <w:t>al</w:t>
            </w:r>
            <w:r w:rsidRPr="00A547FB">
              <w:t xml:space="preserve"> na de N</w:t>
            </w:r>
            <w:r w:rsidR="009B1BC1">
              <w:t>SC</w:t>
            </w:r>
            <w:r w:rsidRPr="00A547FB">
              <w:t xml:space="preserve"> worden gehouden over de divisies.</w:t>
            </w:r>
          </w:p>
        </w:tc>
        <w:tc>
          <w:tcPr>
            <w:tcW w:w="5150" w:type="dxa"/>
          </w:tcPr>
          <w:p w14:paraId="16738B8F" w14:textId="3445D9E6" w:rsidR="00373BD6" w:rsidRDefault="00373BD6" w:rsidP="003A53F5">
            <w:pPr>
              <w:pStyle w:val="FR-Titre"/>
              <w:numPr>
                <w:ilvl w:val="0"/>
                <w:numId w:val="3"/>
              </w:numPr>
            </w:pPr>
            <w:r>
              <w:t>I.</w:t>
            </w:r>
            <w:r w:rsidR="00C12AF3">
              <w:t>N.</w:t>
            </w:r>
            <w:r>
              <w:t>T.M.</w:t>
            </w:r>
          </w:p>
          <w:p w14:paraId="59CE96C7" w14:textId="1741A6DC" w:rsidR="00373BD6" w:rsidRDefault="00D84700" w:rsidP="00373BD6">
            <w:pPr>
              <w:pStyle w:val="FR-Point"/>
            </w:pPr>
            <w:r>
              <w:t>Une réunion entre L. Masson, le DSNA et le DSN se tiendra après la CSN au sujet des divisions.</w:t>
            </w:r>
          </w:p>
        </w:tc>
      </w:tr>
      <w:tr w:rsidR="00630AB3" w:rsidRPr="00F7075C" w14:paraId="6719E861" w14:textId="77777777" w:rsidTr="001F2491">
        <w:trPr>
          <w:trHeight w:val="944"/>
          <w:jc w:val="center"/>
        </w:trPr>
        <w:tc>
          <w:tcPr>
            <w:tcW w:w="5055" w:type="dxa"/>
          </w:tcPr>
          <w:p w14:paraId="781BAA94" w14:textId="77777777" w:rsidR="00630AB3" w:rsidRPr="00A547FB" w:rsidRDefault="0081114F" w:rsidP="00F534E2">
            <w:pPr>
              <w:pStyle w:val="NL-Titre"/>
            </w:pPr>
            <w:r w:rsidRPr="00A547FB">
              <w:t>VARIA.</w:t>
            </w:r>
          </w:p>
          <w:p w14:paraId="60DC9E1E" w14:textId="09B7CED1" w:rsidR="008A5D47" w:rsidRPr="00A547FB" w:rsidRDefault="008A5D47" w:rsidP="00001B3B">
            <w:pPr>
              <w:pStyle w:val="NL-Punt"/>
              <w:numPr>
                <w:ilvl w:val="0"/>
                <w:numId w:val="12"/>
              </w:numPr>
            </w:pPr>
            <w:r w:rsidRPr="00A547FB">
              <w:t>Voorstel om alle klassieke disciplines te spelen op synthetische lakens tot en met de 2e klasse.</w:t>
            </w:r>
            <w:r w:rsidRPr="00A547FB">
              <w:br/>
              <w:t>Dit voorstel zal tijdens de vergadering van vanavond door L. Masson aan het RvB worden voorgelegd.</w:t>
            </w:r>
          </w:p>
          <w:p w14:paraId="0AAACFAD" w14:textId="45EDCD30" w:rsidR="008A5D47" w:rsidRPr="00A547FB" w:rsidRDefault="008A5D47" w:rsidP="00001B3B">
            <w:pPr>
              <w:pStyle w:val="NL-Punt"/>
              <w:numPr>
                <w:ilvl w:val="0"/>
                <w:numId w:val="12"/>
              </w:numPr>
            </w:pPr>
            <w:r w:rsidRPr="00A547FB">
              <w:t>De NSB werd uitgenodigd om de vergadering van de Arbitragecommissie op 27/04/2022 bij te wonen. Hij werd verzocht de volgende punten in de NSC te bespreken:</w:t>
            </w:r>
          </w:p>
          <w:p w14:paraId="55EDCD1A" w14:textId="61B6A109" w:rsidR="008A5D47" w:rsidRPr="00A547FB" w:rsidRDefault="008A5D47" w:rsidP="008A5D47">
            <w:pPr>
              <w:pStyle w:val="NL-Num"/>
            </w:pPr>
            <w:r w:rsidRPr="00A547FB">
              <w:t>In de sportregels opnieuw de mogelijkheid opnemen om een speler te bestraffen die opzettelijk het punt niet speelt.</w:t>
            </w:r>
          </w:p>
          <w:p w14:paraId="1EE25390" w14:textId="4941DB95" w:rsidR="008A5D47" w:rsidRPr="00A547FB" w:rsidRDefault="008A5D47" w:rsidP="008A5D47">
            <w:pPr>
              <w:pStyle w:val="NL-Num"/>
            </w:pPr>
            <w:r w:rsidRPr="00A547FB">
              <w:t xml:space="preserve">De sportdirectie zou strenger moeten zijn met betrekking tot sportkleding </w:t>
            </w:r>
            <w:r w:rsidR="00E804D6">
              <w:t>t</w:t>
            </w:r>
            <w:r w:rsidRPr="00A547FB">
              <w:t>ij</w:t>
            </w:r>
            <w:r w:rsidR="00E804D6">
              <w:t>dens</w:t>
            </w:r>
            <w:r w:rsidRPr="00A547FB">
              <w:t xml:space="preserve"> nationale finales.</w:t>
            </w:r>
          </w:p>
          <w:p w14:paraId="6BAC6B1D" w14:textId="4836CA64" w:rsidR="008A5D47" w:rsidRPr="00A547FB" w:rsidRDefault="008A5D47" w:rsidP="008A5D47">
            <w:pPr>
              <w:pStyle w:val="NL-Num"/>
            </w:pPr>
            <w:r w:rsidRPr="00A547FB">
              <w:t>Bij de nationale jeugdfinale een passender sporttenue voor de jeugd aan te nemen.</w:t>
            </w:r>
          </w:p>
          <w:p w14:paraId="66FDC41B" w14:textId="3F8CE48A" w:rsidR="0081114F" w:rsidRPr="00A547FB" w:rsidRDefault="008A5D47" w:rsidP="008A5D47">
            <w:pPr>
              <w:pStyle w:val="NL-Punt"/>
              <w:numPr>
                <w:ilvl w:val="0"/>
                <w:numId w:val="0"/>
              </w:numPr>
              <w:ind w:left="360"/>
            </w:pPr>
            <w:r w:rsidRPr="00A547FB">
              <w:t>Deze punten zullen in een volgende zitting worden besproken</w:t>
            </w:r>
            <w:r w:rsidR="001F2491" w:rsidRPr="00A547FB">
              <w:t>.</w:t>
            </w:r>
          </w:p>
        </w:tc>
        <w:tc>
          <w:tcPr>
            <w:tcW w:w="5150" w:type="dxa"/>
          </w:tcPr>
          <w:p w14:paraId="7332D93F" w14:textId="6CFB00E8" w:rsidR="00630AB3" w:rsidRDefault="00373BD6" w:rsidP="006660F7">
            <w:pPr>
              <w:pStyle w:val="FR-Titre"/>
              <w:ind w:left="360" w:hanging="360"/>
            </w:pPr>
            <w:r>
              <w:t>D</w:t>
            </w:r>
            <w:r w:rsidR="00630AB3">
              <w:t>IVERS</w:t>
            </w:r>
          </w:p>
          <w:p w14:paraId="290F299A" w14:textId="77777777" w:rsidR="006660F7" w:rsidRDefault="00373BD6" w:rsidP="00373BD6">
            <w:pPr>
              <w:pStyle w:val="FR-Point"/>
            </w:pPr>
            <w:r>
              <w:t>Proposition de pouvoir jouer toutes les disciplines classiques sur des draps synthétiques jusqu’à la 2</w:t>
            </w:r>
            <w:r w:rsidRPr="00373BD6">
              <w:rPr>
                <w:vertAlign w:val="superscript"/>
              </w:rPr>
              <w:t>e</w:t>
            </w:r>
            <w:r>
              <w:t xml:space="preserve"> catégorie inclue</w:t>
            </w:r>
            <w:r w:rsidR="00D04C26">
              <w:t>.</w:t>
            </w:r>
            <w:r w:rsidR="00D04C26">
              <w:br/>
              <w:t xml:space="preserve">Cette proposition sera soumise au </w:t>
            </w:r>
            <w:proofErr w:type="spellStart"/>
            <w:r w:rsidR="00D04C26">
              <w:t>CdA</w:t>
            </w:r>
            <w:proofErr w:type="spellEnd"/>
            <w:r w:rsidR="00D04C26">
              <w:t xml:space="preserve"> par L. Masson à la réunion de ce soir.</w:t>
            </w:r>
          </w:p>
          <w:p w14:paraId="10297C2B" w14:textId="77777777" w:rsidR="00D04C26" w:rsidRDefault="00D04C26" w:rsidP="00373BD6">
            <w:pPr>
              <w:pStyle w:val="FR-Point"/>
            </w:pPr>
            <w:r>
              <w:t>Le DSN a été invité à participer à la réunion de la commission d’arbitrage du 27/04/2022. On lui a fait la demande de discuter en CSN des points suivants :</w:t>
            </w:r>
          </w:p>
          <w:p w14:paraId="5AFD4C48" w14:textId="2E5D80C3" w:rsidR="00D04C26" w:rsidRDefault="00B641D7" w:rsidP="00D04C26">
            <w:pPr>
              <w:pStyle w:val="FR-Num"/>
            </w:pPr>
            <w:r>
              <w:t>Rem</w:t>
            </w:r>
            <w:r w:rsidR="00D04C26">
              <w:t xml:space="preserve">ettre dans le règlement sportif la possibilité de sanctionner un joueur qui ne joue </w:t>
            </w:r>
            <w:r w:rsidR="005E5B89">
              <w:t xml:space="preserve">pas </w:t>
            </w:r>
            <w:r w:rsidR="00D04C26">
              <w:t>intentionnellement le point.</w:t>
            </w:r>
          </w:p>
          <w:p w14:paraId="01340C49" w14:textId="77777777" w:rsidR="00B641D7" w:rsidRDefault="00B641D7" w:rsidP="00D04C26">
            <w:pPr>
              <w:pStyle w:val="FR-Num"/>
            </w:pPr>
            <w:r>
              <w:t>Les directeurs sportifs doivent être plus strict sur les tenues sportives lors des finales nationales.</w:t>
            </w:r>
          </w:p>
          <w:p w14:paraId="1233C9A7" w14:textId="77777777" w:rsidR="00B641D7" w:rsidRDefault="00B641D7" w:rsidP="00D04C26">
            <w:pPr>
              <w:pStyle w:val="FR-Num"/>
            </w:pPr>
            <w:r>
              <w:t>Adopter une tenue sportive plus adaptée pour les jeunes lors de la finale nationale de la jeunesse.</w:t>
            </w:r>
          </w:p>
          <w:p w14:paraId="3059262A" w14:textId="366F0C06" w:rsidR="00B641D7" w:rsidRDefault="00B641D7" w:rsidP="00B641D7">
            <w:pPr>
              <w:pStyle w:val="FR-Num"/>
              <w:numPr>
                <w:ilvl w:val="0"/>
                <w:numId w:val="0"/>
              </w:numPr>
              <w:ind w:left="340"/>
            </w:pPr>
            <w:r>
              <w:t>Ces points seront discutés lors d’une prochaine réunion.</w:t>
            </w:r>
          </w:p>
        </w:tc>
      </w:tr>
    </w:tbl>
    <w:p w14:paraId="3904A095" w14:textId="77777777" w:rsidR="005C1556" w:rsidRPr="000E70C3" w:rsidRDefault="005C1556">
      <w:pPr>
        <w:rPr>
          <w:lang w:val="fr-BE"/>
        </w:rPr>
      </w:pPr>
      <w:r w:rsidRPr="000E70C3">
        <w:rPr>
          <w:lang w:val="fr-BE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150"/>
      </w:tblGrid>
      <w:tr w:rsidR="00DD0C2F" w:rsidRPr="00F7075C" w14:paraId="24B6EB8C" w14:textId="77777777" w:rsidTr="001F2491">
        <w:trPr>
          <w:trHeight w:val="1128"/>
          <w:jc w:val="center"/>
        </w:trPr>
        <w:tc>
          <w:tcPr>
            <w:tcW w:w="5055" w:type="dxa"/>
          </w:tcPr>
          <w:p w14:paraId="29D887C9" w14:textId="0E5048C7" w:rsidR="00DD0C2F" w:rsidRPr="005D6317" w:rsidRDefault="00DD0C2F" w:rsidP="00BD4C94">
            <w:pPr>
              <w:keepNext/>
              <w:spacing w:before="240"/>
            </w:pPr>
            <w:r w:rsidRPr="005D6317">
              <w:lastRenderedPageBreak/>
              <w:t>Volgende vergadering:</w:t>
            </w:r>
          </w:p>
          <w:p w14:paraId="4713A574" w14:textId="2E6B76F4" w:rsidR="00DD0C2F" w:rsidRPr="005D6317" w:rsidRDefault="005E45AB" w:rsidP="00C50EA3">
            <w:pPr>
              <w:keepNext/>
              <w:spacing w:before="240"/>
              <w:ind w:left="37" w:hanging="17"/>
              <w:contextualSpacing/>
            </w:pPr>
            <w:r>
              <w:t>Dins</w:t>
            </w:r>
            <w:r w:rsidR="00121134">
              <w:t>dag</w:t>
            </w:r>
            <w:r w:rsidR="00DD0C2F" w:rsidRPr="005D6317">
              <w:t xml:space="preserve"> </w:t>
            </w:r>
            <w:r w:rsidR="00C50EA3">
              <w:t>2</w:t>
            </w:r>
            <w:r w:rsidR="005C1556">
              <w:t>8</w:t>
            </w:r>
            <w:r w:rsidR="00C50EA3">
              <w:t>/0</w:t>
            </w:r>
            <w:r w:rsidR="005C1556">
              <w:t>6</w:t>
            </w:r>
            <w:r w:rsidR="00C50EA3">
              <w:t>/2022</w:t>
            </w:r>
            <w:r w:rsidR="00DD0C2F" w:rsidRPr="005D6317">
              <w:t xml:space="preserve"> </w:t>
            </w:r>
            <w:r w:rsidR="00BC07DB" w:rsidRPr="005D6317">
              <w:t>om 1</w:t>
            </w:r>
            <w:r w:rsidR="00A70B6F">
              <w:t>4</w:t>
            </w:r>
            <w:r w:rsidR="00BC07DB" w:rsidRPr="005D6317">
              <w:t xml:space="preserve">u. </w:t>
            </w:r>
            <w:r w:rsidR="00121134">
              <w:t xml:space="preserve">in </w:t>
            </w:r>
            <w:r w:rsidR="00663738">
              <w:t xml:space="preserve">Leuven </w:t>
            </w:r>
            <w:r w:rsidR="0086459F">
              <w:t>i</w:t>
            </w:r>
            <w:r>
              <w:t>n de zetel van KBBB</w:t>
            </w:r>
            <w:r w:rsidR="00663738">
              <w:t>.</w:t>
            </w:r>
          </w:p>
        </w:tc>
        <w:tc>
          <w:tcPr>
            <w:tcW w:w="5150" w:type="dxa"/>
          </w:tcPr>
          <w:p w14:paraId="57BF1DD8" w14:textId="77777777" w:rsidR="00DD0C2F" w:rsidRPr="005D6317" w:rsidRDefault="00DD0C2F" w:rsidP="0007268E">
            <w:pPr>
              <w:spacing w:before="240"/>
              <w:rPr>
                <w:lang w:val="fr-BE"/>
              </w:rPr>
            </w:pPr>
            <w:r w:rsidRPr="005D6317">
              <w:rPr>
                <w:lang w:val="fr-BE"/>
              </w:rPr>
              <w:t>Prochaine réunion :</w:t>
            </w:r>
          </w:p>
          <w:p w14:paraId="5AD41B65" w14:textId="4634D580" w:rsidR="00FE0CB8" w:rsidRDefault="005E45AB" w:rsidP="00FE0CB8">
            <w:pPr>
              <w:spacing w:before="240"/>
              <w:ind w:left="11"/>
              <w:contextualSpacing/>
              <w:rPr>
                <w:lang w:val="fr-BE"/>
              </w:rPr>
            </w:pPr>
            <w:r>
              <w:rPr>
                <w:lang w:val="fr-BE"/>
              </w:rPr>
              <w:t>Mardi</w:t>
            </w:r>
            <w:r w:rsidR="00DD0C2F" w:rsidRPr="005D6317">
              <w:rPr>
                <w:lang w:val="fr-BE"/>
              </w:rPr>
              <w:t xml:space="preserve"> </w:t>
            </w:r>
            <w:r w:rsidR="008D24D1">
              <w:rPr>
                <w:lang w:val="fr-BE"/>
              </w:rPr>
              <w:t>2</w:t>
            </w:r>
            <w:r w:rsidR="005C1556">
              <w:rPr>
                <w:lang w:val="fr-BE"/>
              </w:rPr>
              <w:t>8</w:t>
            </w:r>
            <w:r w:rsidR="008D24D1">
              <w:rPr>
                <w:lang w:val="fr-BE"/>
              </w:rPr>
              <w:t>/0</w:t>
            </w:r>
            <w:r w:rsidR="005C1556">
              <w:rPr>
                <w:lang w:val="fr-BE"/>
              </w:rPr>
              <w:t>6</w:t>
            </w:r>
            <w:r w:rsidR="008D24D1">
              <w:rPr>
                <w:lang w:val="fr-BE"/>
              </w:rPr>
              <w:t>/2022</w:t>
            </w:r>
            <w:r w:rsidR="00DD0C2F" w:rsidRPr="005D6317">
              <w:rPr>
                <w:lang w:val="fr-BE"/>
              </w:rPr>
              <w:t xml:space="preserve"> </w:t>
            </w:r>
            <w:r w:rsidR="00783F20" w:rsidRPr="005D6317">
              <w:rPr>
                <w:lang w:val="fr-BE"/>
              </w:rPr>
              <w:t>à 1</w:t>
            </w:r>
            <w:r w:rsidR="00B93430">
              <w:rPr>
                <w:lang w:val="fr-BE"/>
              </w:rPr>
              <w:t>4</w:t>
            </w:r>
            <w:r w:rsidR="00783F20" w:rsidRPr="005D6317">
              <w:rPr>
                <w:lang w:val="fr-BE"/>
              </w:rPr>
              <w:t xml:space="preserve">h. </w:t>
            </w:r>
            <w:r w:rsidR="00121134">
              <w:rPr>
                <w:lang w:val="fr-BE"/>
              </w:rPr>
              <w:t xml:space="preserve">à </w:t>
            </w:r>
            <w:r w:rsidR="00B93430">
              <w:rPr>
                <w:lang w:val="fr-BE"/>
              </w:rPr>
              <w:t xml:space="preserve">Leuven </w:t>
            </w:r>
            <w:r w:rsidR="005D2527">
              <w:rPr>
                <w:lang w:val="fr-BE"/>
              </w:rPr>
              <w:t>au siège de la FRBB</w:t>
            </w:r>
            <w:r w:rsidR="00B93430">
              <w:rPr>
                <w:lang w:val="fr-BE"/>
              </w:rPr>
              <w:t>.</w:t>
            </w:r>
          </w:p>
          <w:p w14:paraId="51D99F09" w14:textId="7179703F" w:rsidR="00FE0CB8" w:rsidRPr="00AB6558" w:rsidRDefault="00FE0CB8" w:rsidP="00FE0CB8">
            <w:pPr>
              <w:spacing w:before="240"/>
              <w:ind w:left="11"/>
              <w:contextualSpacing/>
              <w:rPr>
                <w:lang w:val="fr-BE"/>
              </w:rPr>
            </w:pPr>
          </w:p>
        </w:tc>
      </w:tr>
      <w:tr w:rsidR="00DD0C2F" w:rsidRPr="00831793" w14:paraId="7030B6F9" w14:textId="77777777" w:rsidTr="006663C1">
        <w:trPr>
          <w:trHeight w:val="3439"/>
          <w:jc w:val="center"/>
        </w:trPr>
        <w:tc>
          <w:tcPr>
            <w:tcW w:w="5055" w:type="dxa"/>
          </w:tcPr>
          <w:p w14:paraId="18771415" w14:textId="6CA282CB" w:rsidR="00DD0C2F" w:rsidRDefault="00DD0C2F" w:rsidP="00BD4C94">
            <w:pPr>
              <w:keepNext/>
            </w:pPr>
            <w:r>
              <w:t>Verslag opg</w:t>
            </w:r>
            <w:r w:rsidRPr="00F77526">
              <w:t xml:space="preserve">emaakt de: </w:t>
            </w:r>
            <w:sdt>
              <w:sdtPr>
                <w:alias w:val="Date de publication"/>
                <w:tag w:val=""/>
                <w:id w:val="-2073963360"/>
                <w:placeholder>
                  <w:docPart w:val="C1A8A538685845C7AE0187105BC781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5-25T00:00:00Z"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C1556" w:rsidRPr="000E70C3">
                  <w:t>25/05/2022</w:t>
                </w:r>
              </w:sdtContent>
            </w:sdt>
          </w:p>
          <w:p w14:paraId="2B4A2247" w14:textId="4B2E4700" w:rsidR="00DD0C2F" w:rsidRDefault="00DD0C2F" w:rsidP="00BD4C94">
            <w:pPr>
              <w:keepNext/>
            </w:pPr>
            <w:r>
              <w:t>Verslag op</w:t>
            </w:r>
            <w:r w:rsidRPr="00F77526">
              <w:t>gemaakt d</w:t>
            </w:r>
            <w:r>
              <w:t>oor</w:t>
            </w:r>
            <w:r w:rsidRPr="00F77526">
              <w:t xml:space="preserve">: </w:t>
            </w:r>
            <w:sdt>
              <w:sdtPr>
                <w:alias w:val="Auteur "/>
                <w:tag w:val=""/>
                <w:id w:val="1641148253"/>
                <w:placeholder>
                  <w:docPart w:val="9BEBCC54292D4C2CAE71C461924F44D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E0CB8">
                  <w:t>Francis Bosseloirs</w:t>
                </w:r>
              </w:sdtContent>
            </w:sdt>
          </w:p>
          <w:p w14:paraId="5611BD8E" w14:textId="5F874A45" w:rsidR="00DD0C2F" w:rsidRPr="00F77526" w:rsidRDefault="00DD0C2F" w:rsidP="00BD4C94">
            <w:pPr>
              <w:keepNext/>
            </w:pPr>
            <w:r w:rsidRPr="00F77526">
              <w:t>Laatste verbetering:</w:t>
            </w:r>
            <w:r w:rsidR="005A06AA">
              <w:t xml:space="preserve"> </w:t>
            </w:r>
            <w:r w:rsidR="005A06AA" w:rsidRPr="00617A43">
              <w:fldChar w:fldCharType="begin"/>
            </w:r>
            <w:r w:rsidR="005A06AA" w:rsidRPr="00617A43">
              <w:instrText xml:space="preserve"> SAVEDATE  \@ "d/MM/yyyy"  \* MERGEFORMAT </w:instrText>
            </w:r>
            <w:r w:rsidR="005A06AA" w:rsidRPr="00617A43">
              <w:fldChar w:fldCharType="separate"/>
            </w:r>
            <w:r w:rsidR="00851047">
              <w:rPr>
                <w:noProof/>
              </w:rPr>
              <w:t>26/05/2022</w:t>
            </w:r>
            <w:r w:rsidR="005A06AA" w:rsidRPr="00617A43">
              <w:fldChar w:fldCharType="end"/>
            </w:r>
          </w:p>
          <w:p w14:paraId="01A1E088" w14:textId="77777777" w:rsidR="00DD0C2F" w:rsidRDefault="00DD0C2F" w:rsidP="00BD4C94">
            <w:pPr>
              <w:keepNext/>
            </w:pPr>
            <w:r>
              <w:t>Goedgekeurd de: ___/___/20___</w:t>
            </w:r>
          </w:p>
          <w:p w14:paraId="3A2F831E" w14:textId="77777777" w:rsidR="00DD0C2F" w:rsidRDefault="00DD0C2F" w:rsidP="00BD4C94">
            <w:pPr>
              <w:keepNext/>
            </w:pPr>
          </w:p>
          <w:p w14:paraId="4BC5FB34" w14:textId="77777777" w:rsidR="00DD0C2F" w:rsidRDefault="00DD0C2F" w:rsidP="00BD4C94">
            <w:pPr>
              <w:keepNext/>
            </w:pPr>
            <w:r>
              <w:t>Distributie lijst:</w:t>
            </w:r>
          </w:p>
          <w:p w14:paraId="0542CF03" w14:textId="77777777" w:rsidR="00DD0C2F" w:rsidRPr="00462DF1" w:rsidRDefault="00DD0C2F" w:rsidP="00BD4C94">
            <w:pPr>
              <w:pStyle w:val="NL-Tiret"/>
              <w:keepNext/>
              <w:keepLines/>
              <w:contextualSpacing/>
            </w:pPr>
            <w:r w:rsidRPr="00462DF1">
              <w:t>Alle aanwezige</w:t>
            </w:r>
          </w:p>
          <w:p w14:paraId="6F0C66C0" w14:textId="77777777" w:rsidR="00DD0C2F" w:rsidRPr="00462DF1" w:rsidRDefault="00DD0C2F" w:rsidP="00BD4C94">
            <w:pPr>
              <w:pStyle w:val="NL-Tiret"/>
              <w:keepNext/>
              <w:keepLines/>
              <w:contextualSpacing/>
            </w:pPr>
            <w:r w:rsidRPr="00462DF1">
              <w:t>Leden van NSC</w:t>
            </w:r>
          </w:p>
          <w:p w14:paraId="49CECA96" w14:textId="77777777" w:rsidR="00DD0C2F" w:rsidRPr="00462DF1" w:rsidRDefault="00DD0C2F" w:rsidP="00BD4C94">
            <w:pPr>
              <w:pStyle w:val="NL-Tiret"/>
              <w:keepNext/>
              <w:keepLines/>
              <w:contextualSpacing/>
            </w:pPr>
            <w:r w:rsidRPr="00462DF1">
              <w:t>Uitgenodigde</w:t>
            </w:r>
          </w:p>
          <w:p w14:paraId="1D3EB9A1" w14:textId="77777777" w:rsidR="00DD0C2F" w:rsidRPr="00462DF1" w:rsidRDefault="00DD0C2F" w:rsidP="00BD4C94">
            <w:pPr>
              <w:pStyle w:val="NL-Tiret"/>
              <w:keepNext/>
              <w:keepLines/>
              <w:contextualSpacing/>
            </w:pPr>
            <w:r w:rsidRPr="00462DF1">
              <w:t>Leden Raad van Bestuur</w:t>
            </w:r>
          </w:p>
          <w:p w14:paraId="0A6426DD" w14:textId="77777777" w:rsidR="00DD0C2F" w:rsidRPr="00462DF1" w:rsidRDefault="00DD0C2F" w:rsidP="00BD4C94">
            <w:pPr>
              <w:pStyle w:val="NL-Tiret"/>
              <w:keepNext/>
              <w:keepLines/>
              <w:contextualSpacing/>
            </w:pPr>
            <w:r w:rsidRPr="00462DF1">
              <w:t>Leden Directie Comité</w:t>
            </w:r>
          </w:p>
          <w:p w14:paraId="3F33A9CD" w14:textId="77777777" w:rsidR="00DD0C2F" w:rsidRPr="00AB6558" w:rsidRDefault="00DD0C2F" w:rsidP="00BD4C94">
            <w:pPr>
              <w:keepNext/>
            </w:pPr>
          </w:p>
        </w:tc>
        <w:tc>
          <w:tcPr>
            <w:tcW w:w="5150" w:type="dxa"/>
          </w:tcPr>
          <w:p w14:paraId="3C05FC2F" w14:textId="2B2C9DE9" w:rsidR="00DD0C2F" w:rsidRPr="00813895" w:rsidRDefault="00DD0C2F" w:rsidP="00DD0C2F">
            <w:pPr>
              <w:rPr>
                <w:lang w:val="fr-BE"/>
              </w:rPr>
            </w:pPr>
            <w:r w:rsidRPr="00813895">
              <w:rPr>
                <w:lang w:val="fr-BE"/>
              </w:rPr>
              <w:t xml:space="preserve">Compte rendu réalisé le : </w:t>
            </w:r>
            <w:sdt>
              <w:sdtPr>
                <w:alias w:val="Date de publication"/>
                <w:tag w:val=""/>
                <w:id w:val="383446438"/>
                <w:placeholder>
                  <w:docPart w:val="6FCD5962B16D41C89558B2EA86E58FC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5-25T00:00:00Z"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C1556">
                  <w:rPr>
                    <w:lang w:val="fr-BE"/>
                  </w:rPr>
                  <w:t>25/05/2022</w:t>
                </w:r>
              </w:sdtContent>
            </w:sdt>
          </w:p>
          <w:p w14:paraId="4CA86154" w14:textId="70F075FD" w:rsidR="00DD0C2F" w:rsidRPr="00813895" w:rsidRDefault="00DD0C2F" w:rsidP="00DD0C2F">
            <w:pPr>
              <w:rPr>
                <w:lang w:val="fr-BE"/>
              </w:rPr>
            </w:pPr>
            <w:r w:rsidRPr="00813895">
              <w:rPr>
                <w:lang w:val="fr-BE"/>
              </w:rPr>
              <w:t xml:space="preserve">Compte rendu réalisé par </w:t>
            </w:r>
            <w:r w:rsidR="00FE0CB8">
              <w:rPr>
                <w:lang w:val="fr-BE"/>
              </w:rPr>
              <w:t>Francis Bosseloirs</w:t>
            </w:r>
          </w:p>
          <w:p w14:paraId="72AAAD94" w14:textId="34356605" w:rsidR="00DD0C2F" w:rsidRPr="00813895" w:rsidRDefault="00DD0C2F" w:rsidP="00DD0C2F">
            <w:pPr>
              <w:rPr>
                <w:lang w:val="fr-BE"/>
              </w:rPr>
            </w:pPr>
            <w:r w:rsidRPr="00813895">
              <w:rPr>
                <w:lang w:val="fr-BE"/>
              </w:rPr>
              <w:t xml:space="preserve">Dernière adaptation : </w:t>
            </w:r>
            <w:r w:rsidRPr="00617A43">
              <w:fldChar w:fldCharType="begin"/>
            </w:r>
            <w:r w:rsidRPr="00617A43">
              <w:instrText xml:space="preserve"> SAVEDATE  \@ "d/MM/yyyy"  \* MERGEFORMAT </w:instrText>
            </w:r>
            <w:r w:rsidRPr="00617A43">
              <w:fldChar w:fldCharType="separate"/>
            </w:r>
            <w:r w:rsidR="00851047">
              <w:rPr>
                <w:noProof/>
              </w:rPr>
              <w:t>26/05/2022</w:t>
            </w:r>
            <w:r w:rsidRPr="00617A43">
              <w:fldChar w:fldCharType="end"/>
            </w:r>
          </w:p>
          <w:p w14:paraId="18D1ED58" w14:textId="77777777" w:rsidR="00DD0C2F" w:rsidRPr="00813895" w:rsidRDefault="00DD0C2F" w:rsidP="00DD0C2F">
            <w:pPr>
              <w:rPr>
                <w:lang w:val="fr-BE"/>
              </w:rPr>
            </w:pPr>
            <w:r w:rsidRPr="00813895">
              <w:rPr>
                <w:lang w:val="fr-BE"/>
              </w:rPr>
              <w:t>Approuvé le : ___/___/20___</w:t>
            </w:r>
          </w:p>
          <w:p w14:paraId="488B1612" w14:textId="77777777" w:rsidR="00DD0C2F" w:rsidRPr="00813895" w:rsidRDefault="00DD0C2F" w:rsidP="00DD0C2F">
            <w:pPr>
              <w:rPr>
                <w:lang w:val="fr-BE"/>
              </w:rPr>
            </w:pPr>
          </w:p>
          <w:p w14:paraId="1ADA86DC" w14:textId="77777777" w:rsidR="00DD0C2F" w:rsidRPr="00813895" w:rsidRDefault="00DD0C2F" w:rsidP="00DD0C2F">
            <w:pPr>
              <w:rPr>
                <w:lang w:val="fr-BE"/>
              </w:rPr>
            </w:pPr>
            <w:r w:rsidRPr="00813895">
              <w:rPr>
                <w:lang w:val="fr-BE"/>
              </w:rPr>
              <w:t>Liste de distribution :</w:t>
            </w:r>
          </w:p>
          <w:p w14:paraId="4C7462FD" w14:textId="77777777" w:rsidR="00DD0C2F" w:rsidRPr="00617A43" w:rsidRDefault="00DD0C2F" w:rsidP="00DD0C2F">
            <w:pPr>
              <w:pStyle w:val="FR-Tiret"/>
              <w:contextualSpacing/>
            </w:pPr>
            <w:r w:rsidRPr="00617A43">
              <w:t>Tous les présents</w:t>
            </w:r>
          </w:p>
          <w:p w14:paraId="28065F2D" w14:textId="77777777" w:rsidR="00DD0C2F" w:rsidRPr="00617A43" w:rsidRDefault="00DD0C2F" w:rsidP="00DD0C2F">
            <w:pPr>
              <w:pStyle w:val="FR-Tiret"/>
              <w:contextualSpacing/>
            </w:pPr>
            <w:r w:rsidRPr="00617A43">
              <w:t>Membres de la CSN</w:t>
            </w:r>
          </w:p>
          <w:p w14:paraId="177DFDF8" w14:textId="77777777" w:rsidR="00DD0C2F" w:rsidRPr="00617A43" w:rsidRDefault="00DD0C2F" w:rsidP="00DD0C2F">
            <w:pPr>
              <w:pStyle w:val="FR-Tiret"/>
              <w:contextualSpacing/>
            </w:pPr>
            <w:r w:rsidRPr="00617A43">
              <w:t>Invités</w:t>
            </w:r>
          </w:p>
          <w:p w14:paraId="5784C48C" w14:textId="77777777" w:rsidR="00DD0C2F" w:rsidRPr="00617A43" w:rsidRDefault="00DD0C2F" w:rsidP="00DD0C2F">
            <w:pPr>
              <w:pStyle w:val="FR-Tiret"/>
              <w:contextualSpacing/>
            </w:pPr>
            <w:r w:rsidRPr="00617A43">
              <w:t>Membres du Conseil d’Administration</w:t>
            </w:r>
          </w:p>
          <w:p w14:paraId="1B750435" w14:textId="77777777" w:rsidR="00DD0C2F" w:rsidRPr="00617A43" w:rsidRDefault="00DD0C2F" w:rsidP="00DD0C2F">
            <w:pPr>
              <w:pStyle w:val="FR-Tiret"/>
              <w:contextualSpacing/>
            </w:pPr>
            <w:r w:rsidRPr="00617A43">
              <w:t>Membres du Comité Directeur</w:t>
            </w:r>
          </w:p>
          <w:p w14:paraId="732F1475" w14:textId="77777777" w:rsidR="00DD0C2F" w:rsidRPr="00AB6558" w:rsidRDefault="00DD0C2F" w:rsidP="00DD0C2F">
            <w:pPr>
              <w:rPr>
                <w:lang w:val="fr-B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968"/>
        <w:gridCol w:w="2829"/>
      </w:tblGrid>
      <w:tr w:rsidR="002364E7" w14:paraId="3C3FD602" w14:textId="77777777" w:rsidTr="006F3013">
        <w:tc>
          <w:tcPr>
            <w:tcW w:w="10195" w:type="dxa"/>
            <w:gridSpan w:val="3"/>
          </w:tcPr>
          <w:p w14:paraId="75C040E5" w14:textId="77777777" w:rsidR="002364E7" w:rsidRDefault="002364E7" w:rsidP="002364E7">
            <w:pPr>
              <w:tabs>
                <w:tab w:val="left" w:leader="dot" w:pos="2268"/>
              </w:tabs>
            </w:pPr>
          </w:p>
          <w:p w14:paraId="6B867DC3" w14:textId="77777777" w:rsidR="002364E7" w:rsidRDefault="002364E7" w:rsidP="002364E7">
            <w:pPr>
              <w:tabs>
                <w:tab w:val="left" w:leader="dot" w:pos="2268"/>
              </w:tabs>
            </w:pPr>
          </w:p>
          <w:p w14:paraId="779DA498" w14:textId="40B2C531" w:rsidR="002364E7" w:rsidRDefault="002364E7" w:rsidP="002364E7">
            <w:pPr>
              <w:tabs>
                <w:tab w:val="left" w:leader="dot" w:pos="2268"/>
              </w:tabs>
              <w:rPr>
                <w:sz w:val="12"/>
                <w:szCs w:val="12"/>
              </w:rPr>
            </w:pPr>
            <w:proofErr w:type="gramStart"/>
            <w:r>
              <w:t>Handtekeningen /</w:t>
            </w:r>
            <w:proofErr w:type="gramEnd"/>
            <w:r>
              <w:t xml:space="preserve"> </w:t>
            </w:r>
            <w:proofErr w:type="spellStart"/>
            <w:r>
              <w:t>Signatures</w:t>
            </w:r>
            <w:proofErr w:type="spellEnd"/>
          </w:p>
          <w:p w14:paraId="107038CD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</w:p>
        </w:tc>
      </w:tr>
      <w:tr w:rsidR="002364E7" w14:paraId="090BE421" w14:textId="77777777" w:rsidTr="002364E7">
        <w:tc>
          <w:tcPr>
            <w:tcW w:w="3398" w:type="dxa"/>
          </w:tcPr>
          <w:p w14:paraId="7801D3C7" w14:textId="77777777" w:rsidR="002364E7" w:rsidRDefault="002364E7" w:rsidP="002364E7">
            <w:pPr>
              <w:tabs>
                <w:tab w:val="left" w:pos="5245"/>
              </w:tabs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83B7558" wp14:editId="0C118305">
                  <wp:extent cx="1466664" cy="720000"/>
                  <wp:effectExtent l="0" t="0" r="0" b="0"/>
                  <wp:docPr id="7" name="Image 7" descr="Une image contenant portable, sombre, cténophore, ciel noctur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portable, sombre, cténophore, ciel nocturn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67D50" w14:textId="77777777" w:rsidR="002364E7" w:rsidRDefault="002364E7" w:rsidP="002364E7">
            <w:pPr>
              <w:tabs>
                <w:tab w:val="left" w:pos="5245"/>
              </w:tabs>
              <w:jc w:val="center"/>
            </w:pPr>
          </w:p>
          <w:p w14:paraId="54A2685D" w14:textId="77777777" w:rsidR="002364E7" w:rsidRPr="007A390C" w:rsidRDefault="002364E7" w:rsidP="002364E7">
            <w:pPr>
              <w:tabs>
                <w:tab w:val="left" w:pos="5245"/>
              </w:tabs>
              <w:jc w:val="center"/>
              <w:rPr>
                <w:rFonts w:ascii="Arial Nova Cond" w:hAnsi="Arial Nova Cond"/>
                <w:b/>
                <w:sz w:val="20"/>
                <w:szCs w:val="18"/>
                <w:lang w:val="fr-BE"/>
              </w:rPr>
            </w:pPr>
            <w:r w:rsidRPr="007A390C">
              <w:rPr>
                <w:rFonts w:ascii="Arial Nova Cond" w:hAnsi="Arial Nova Cond"/>
                <w:b/>
                <w:sz w:val="20"/>
                <w:szCs w:val="18"/>
                <w:lang w:val="fr-BE"/>
              </w:rPr>
              <w:t>Francis BOSSELOIRS</w:t>
            </w:r>
          </w:p>
          <w:p w14:paraId="758A8CD3" w14:textId="77777777" w:rsidR="002364E7" w:rsidRPr="00813895" w:rsidRDefault="002364E7" w:rsidP="002364E7">
            <w:pPr>
              <w:tabs>
                <w:tab w:val="left" w:pos="5245"/>
              </w:tabs>
              <w:jc w:val="center"/>
              <w:rPr>
                <w:rFonts w:cs="Arial"/>
                <w:lang w:val="fr-BE"/>
              </w:rPr>
            </w:pPr>
            <w:proofErr w:type="spellStart"/>
            <w:r w:rsidRPr="00813895">
              <w:rPr>
                <w:rFonts w:cs="Arial"/>
                <w:lang w:val="fr-BE"/>
              </w:rPr>
              <w:t>Adjunkt</w:t>
            </w:r>
            <w:proofErr w:type="spellEnd"/>
            <w:r w:rsidRPr="00813895">
              <w:rPr>
                <w:rFonts w:cs="Arial"/>
                <w:lang w:val="fr-BE"/>
              </w:rPr>
              <w:t xml:space="preserve"> Nationale Sport Bestuurder</w:t>
            </w:r>
          </w:p>
          <w:p w14:paraId="5F498112" w14:textId="77777777" w:rsidR="002364E7" w:rsidRPr="00F7075C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  <w:lang w:val="fr-BE"/>
              </w:rPr>
            </w:pPr>
            <w:r w:rsidRPr="00E154F4">
              <w:rPr>
                <w:rFonts w:cs="Arial"/>
                <w:lang w:val="fr-BE"/>
              </w:rPr>
              <w:t>Directeur Sportif National Adjoint</w:t>
            </w:r>
          </w:p>
        </w:tc>
        <w:tc>
          <w:tcPr>
            <w:tcW w:w="3968" w:type="dxa"/>
          </w:tcPr>
          <w:p w14:paraId="21E98AA6" w14:textId="77777777" w:rsidR="002364E7" w:rsidRDefault="002364E7" w:rsidP="002364E7">
            <w:pPr>
              <w:tabs>
                <w:tab w:val="left" w:pos="5245"/>
              </w:tabs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6DC0653" wp14:editId="11EB57C6">
                  <wp:extent cx="796459" cy="720000"/>
                  <wp:effectExtent l="0" t="0" r="3810" b="4445"/>
                  <wp:docPr id="4" name="Image 4" descr="Une image contenant pendentif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ndentif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8C67E" w14:textId="77777777" w:rsidR="002364E7" w:rsidRDefault="002364E7" w:rsidP="002364E7">
            <w:pPr>
              <w:tabs>
                <w:tab w:val="left" w:pos="5245"/>
              </w:tabs>
              <w:jc w:val="center"/>
            </w:pPr>
          </w:p>
          <w:p w14:paraId="0F638E7E" w14:textId="77777777" w:rsidR="002364E7" w:rsidRPr="007A390C" w:rsidRDefault="002364E7" w:rsidP="002364E7">
            <w:pPr>
              <w:tabs>
                <w:tab w:val="left" w:pos="5245"/>
              </w:tabs>
              <w:jc w:val="center"/>
              <w:rPr>
                <w:rFonts w:ascii="Arial Nova Cond" w:hAnsi="Arial Nova Cond"/>
                <w:b/>
                <w:sz w:val="20"/>
                <w:szCs w:val="18"/>
              </w:rPr>
            </w:pPr>
            <w:r w:rsidRPr="007A390C">
              <w:rPr>
                <w:rFonts w:ascii="Arial Nova Cond" w:hAnsi="Arial Nova Cond"/>
                <w:b/>
                <w:sz w:val="20"/>
                <w:szCs w:val="18"/>
              </w:rPr>
              <w:t xml:space="preserve">Henri </w:t>
            </w:r>
            <w:r w:rsidRPr="007A390C">
              <w:rPr>
                <w:rFonts w:ascii="Arial Nova Cond" w:hAnsi="Arial Nova Cond"/>
                <w:b/>
                <w:caps/>
                <w:sz w:val="20"/>
                <w:szCs w:val="18"/>
              </w:rPr>
              <w:t>Pelgrims</w:t>
            </w:r>
          </w:p>
          <w:p w14:paraId="795E2C85" w14:textId="77777777" w:rsidR="002364E7" w:rsidRPr="00612F2B" w:rsidRDefault="002364E7" w:rsidP="002364E7">
            <w:pPr>
              <w:tabs>
                <w:tab w:val="left" w:pos="5245"/>
              </w:tabs>
              <w:jc w:val="center"/>
              <w:rPr>
                <w:rFonts w:cs="Arial"/>
              </w:rPr>
            </w:pPr>
            <w:r w:rsidRPr="00612F2B">
              <w:rPr>
                <w:rFonts w:cs="Arial"/>
              </w:rPr>
              <w:t>Nationale Sport Bestuurder</w:t>
            </w:r>
          </w:p>
          <w:p w14:paraId="2CDEE5BA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  <w:r w:rsidRPr="00612F2B">
              <w:rPr>
                <w:rFonts w:cs="Arial"/>
              </w:rPr>
              <w:t xml:space="preserve">Directeur </w:t>
            </w:r>
            <w:proofErr w:type="spellStart"/>
            <w:r w:rsidRPr="00612F2B">
              <w:rPr>
                <w:rFonts w:cs="Arial"/>
              </w:rPr>
              <w:t>Sportif</w:t>
            </w:r>
            <w:proofErr w:type="spellEnd"/>
            <w:r w:rsidRPr="00612F2B">
              <w:rPr>
                <w:rFonts w:cs="Arial"/>
              </w:rPr>
              <w:t xml:space="preserve"> National</w:t>
            </w:r>
          </w:p>
        </w:tc>
        <w:tc>
          <w:tcPr>
            <w:tcW w:w="2829" w:type="dxa"/>
          </w:tcPr>
          <w:p w14:paraId="7E1FCA56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C93148F" wp14:editId="01886C53">
                  <wp:extent cx="1476000" cy="422772"/>
                  <wp:effectExtent l="0" t="0" r="0" b="0"/>
                  <wp:docPr id="1" name="Image 1" descr="Une image contenant flèch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flèch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42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2472B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</w:p>
          <w:p w14:paraId="22895557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45790D9" wp14:editId="3E5CAF1F">
                  <wp:extent cx="1440000" cy="277420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7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5060B" w14:textId="77777777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</w:p>
          <w:p w14:paraId="00911544" w14:textId="0297AD6E" w:rsidR="002364E7" w:rsidRDefault="002364E7" w:rsidP="002364E7">
            <w:pPr>
              <w:tabs>
                <w:tab w:val="left" w:leader="dot" w:pos="2268"/>
              </w:tabs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9B04C5F" wp14:editId="2B6EB666">
                  <wp:extent cx="1440000" cy="509678"/>
                  <wp:effectExtent l="0" t="0" r="825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0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AF47" w14:textId="7B21DB21" w:rsidR="002364E7" w:rsidRDefault="002364E7" w:rsidP="002364E7">
            <w:pPr>
              <w:tabs>
                <w:tab w:val="left" w:leader="dot" w:pos="2268"/>
              </w:tabs>
              <w:jc w:val="center"/>
              <w:rPr>
                <w:noProof/>
                <w:sz w:val="12"/>
                <w:szCs w:val="12"/>
              </w:rPr>
            </w:pPr>
          </w:p>
        </w:tc>
      </w:tr>
    </w:tbl>
    <w:p w14:paraId="592EF23A" w14:textId="3D4F9A81" w:rsidR="00133CE8" w:rsidRDefault="00133CE8" w:rsidP="000D63BA">
      <w:pPr>
        <w:tabs>
          <w:tab w:val="left" w:pos="5245"/>
        </w:tabs>
      </w:pPr>
    </w:p>
    <w:p w14:paraId="31E72BA5" w14:textId="77777777" w:rsidR="002364E7" w:rsidRDefault="002364E7" w:rsidP="000D63BA">
      <w:pPr>
        <w:tabs>
          <w:tab w:val="left" w:pos="5245"/>
        </w:tabs>
      </w:pPr>
    </w:p>
    <w:p w14:paraId="726BF680" w14:textId="161D409B" w:rsidR="0068120A" w:rsidRPr="004427B8" w:rsidRDefault="0068120A" w:rsidP="004427B8">
      <w:pPr>
        <w:tabs>
          <w:tab w:val="left" w:leader="dot" w:pos="2268"/>
        </w:tabs>
        <w:rPr>
          <w:sz w:val="12"/>
          <w:szCs w:val="12"/>
          <w:lang w:val="fr-BE"/>
        </w:rPr>
      </w:pPr>
      <w:r w:rsidRPr="004427B8">
        <w:rPr>
          <w:sz w:val="12"/>
          <w:szCs w:val="12"/>
          <w:lang w:val="fr-BE"/>
        </w:rPr>
        <w:t xml:space="preserve">Rédigé par / </w:t>
      </w:r>
      <w:proofErr w:type="spellStart"/>
      <w:r w:rsidRPr="004427B8">
        <w:rPr>
          <w:sz w:val="12"/>
          <w:szCs w:val="12"/>
          <w:lang w:val="fr-BE"/>
        </w:rPr>
        <w:t>opgesteld</w:t>
      </w:r>
      <w:proofErr w:type="spellEnd"/>
      <w:r w:rsidRPr="004427B8">
        <w:rPr>
          <w:sz w:val="12"/>
          <w:szCs w:val="12"/>
          <w:lang w:val="fr-BE"/>
        </w:rPr>
        <w:t xml:space="preserve"> </w:t>
      </w:r>
      <w:proofErr w:type="spellStart"/>
      <w:r w:rsidRPr="004427B8">
        <w:rPr>
          <w:sz w:val="12"/>
          <w:szCs w:val="12"/>
          <w:lang w:val="fr-BE"/>
        </w:rPr>
        <w:t>door</w:t>
      </w:r>
      <w:proofErr w:type="spellEnd"/>
      <w:r w:rsidR="004427B8">
        <w:rPr>
          <w:sz w:val="12"/>
          <w:szCs w:val="12"/>
          <w:lang w:val="fr-BE"/>
        </w:rPr>
        <w:tab/>
      </w:r>
      <w:r w:rsidR="00FE0CB8" w:rsidRPr="004427B8">
        <w:rPr>
          <w:sz w:val="12"/>
          <w:szCs w:val="12"/>
          <w:lang w:val="fr-BE"/>
        </w:rPr>
        <w:t>Francis Bosseloirs</w:t>
      </w:r>
    </w:p>
    <w:p w14:paraId="32DC8FC7" w14:textId="193905F6" w:rsidR="0068120A" w:rsidRPr="004427B8" w:rsidRDefault="0068120A" w:rsidP="004427B8">
      <w:pPr>
        <w:tabs>
          <w:tab w:val="left" w:leader="dot" w:pos="2268"/>
        </w:tabs>
        <w:rPr>
          <w:sz w:val="12"/>
          <w:szCs w:val="12"/>
          <w:lang w:val="fr-BE"/>
        </w:rPr>
      </w:pPr>
      <w:r w:rsidRPr="004427B8">
        <w:rPr>
          <w:sz w:val="12"/>
          <w:szCs w:val="12"/>
          <w:lang w:val="fr-BE"/>
        </w:rPr>
        <w:t xml:space="preserve">Vérifié par / </w:t>
      </w:r>
      <w:proofErr w:type="spellStart"/>
      <w:r w:rsidRPr="004427B8">
        <w:rPr>
          <w:sz w:val="12"/>
          <w:szCs w:val="12"/>
          <w:lang w:val="fr-BE"/>
        </w:rPr>
        <w:t>nagekeken</w:t>
      </w:r>
      <w:proofErr w:type="spellEnd"/>
      <w:r w:rsidRPr="004427B8">
        <w:rPr>
          <w:sz w:val="12"/>
          <w:szCs w:val="12"/>
          <w:lang w:val="fr-BE"/>
        </w:rPr>
        <w:t xml:space="preserve"> </w:t>
      </w:r>
      <w:proofErr w:type="spellStart"/>
      <w:r w:rsidRPr="004427B8">
        <w:rPr>
          <w:sz w:val="12"/>
          <w:szCs w:val="12"/>
          <w:lang w:val="fr-BE"/>
        </w:rPr>
        <w:t>door</w:t>
      </w:r>
      <w:proofErr w:type="spellEnd"/>
      <w:r w:rsidR="004427B8">
        <w:rPr>
          <w:sz w:val="12"/>
          <w:szCs w:val="12"/>
          <w:lang w:val="fr-BE"/>
        </w:rPr>
        <w:tab/>
      </w:r>
      <w:r w:rsidR="004427B8" w:rsidRPr="004427B8">
        <w:rPr>
          <w:sz w:val="12"/>
          <w:szCs w:val="12"/>
          <w:lang w:val="fr-BE"/>
        </w:rPr>
        <w:t>H</w:t>
      </w:r>
      <w:r w:rsidR="00FE0CB8" w:rsidRPr="004427B8">
        <w:rPr>
          <w:sz w:val="12"/>
          <w:szCs w:val="12"/>
          <w:lang w:val="fr-BE"/>
        </w:rPr>
        <w:t>enri Pelgrims</w:t>
      </w:r>
    </w:p>
    <w:p w14:paraId="369EE884" w14:textId="7CC65FD3" w:rsidR="00F849EE" w:rsidRDefault="0068120A" w:rsidP="004427B8">
      <w:pPr>
        <w:tabs>
          <w:tab w:val="left" w:leader="dot" w:pos="2268"/>
        </w:tabs>
        <w:rPr>
          <w:sz w:val="12"/>
          <w:szCs w:val="12"/>
        </w:rPr>
      </w:pPr>
      <w:proofErr w:type="spellStart"/>
      <w:r w:rsidRPr="003E58BC">
        <w:rPr>
          <w:sz w:val="12"/>
          <w:szCs w:val="12"/>
        </w:rPr>
        <w:t>Corrigé</w:t>
      </w:r>
      <w:proofErr w:type="spellEnd"/>
      <w:r w:rsidRPr="003E58BC">
        <w:rPr>
          <w:sz w:val="12"/>
          <w:szCs w:val="12"/>
        </w:rPr>
        <w:t xml:space="preserve"> </w:t>
      </w:r>
      <w:proofErr w:type="gramStart"/>
      <w:r w:rsidRPr="003E58BC">
        <w:rPr>
          <w:sz w:val="12"/>
          <w:szCs w:val="12"/>
        </w:rPr>
        <w:t>par /</w:t>
      </w:r>
      <w:proofErr w:type="gramEnd"/>
      <w:r w:rsidRPr="003E58BC">
        <w:rPr>
          <w:sz w:val="12"/>
          <w:szCs w:val="12"/>
        </w:rPr>
        <w:t xml:space="preserve"> verbeterd door</w:t>
      </w:r>
      <w:r w:rsidR="004427B8">
        <w:rPr>
          <w:sz w:val="12"/>
          <w:szCs w:val="12"/>
        </w:rPr>
        <w:tab/>
      </w:r>
      <w:r w:rsidRPr="003E58BC">
        <w:rPr>
          <w:sz w:val="12"/>
          <w:szCs w:val="12"/>
        </w:rPr>
        <w:t>Albert Verbeken</w:t>
      </w:r>
    </w:p>
    <w:p w14:paraId="61572EE4" w14:textId="77777777" w:rsidR="004427B8" w:rsidRDefault="004427B8" w:rsidP="004427B8">
      <w:pPr>
        <w:tabs>
          <w:tab w:val="left" w:leader="dot" w:pos="2268"/>
        </w:tabs>
        <w:rPr>
          <w:sz w:val="12"/>
          <w:szCs w:val="12"/>
        </w:rPr>
      </w:pPr>
    </w:p>
    <w:sectPr w:rsidR="004427B8" w:rsidSect="00BD4C9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64" w:left="567" w:header="567" w:footer="289" w:gutter="567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E251" w14:textId="77777777" w:rsidR="002215D8" w:rsidRDefault="002215D8" w:rsidP="00875942">
      <w:r>
        <w:separator/>
      </w:r>
    </w:p>
  </w:endnote>
  <w:endnote w:type="continuationSeparator" w:id="0">
    <w:p w14:paraId="1B7A8D07" w14:textId="77777777" w:rsidR="002215D8" w:rsidRDefault="002215D8" w:rsidP="008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7FB" w14:textId="632A3AA7" w:rsidR="00EA568F" w:rsidRPr="00A26ED1" w:rsidRDefault="00EA568F" w:rsidP="00A26ED1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SECTIONPAGES   \* MERGEFORMAT ">
      <w:r w:rsidR="0085104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53ED" w14:textId="60D313A5" w:rsidR="00EA568F" w:rsidRDefault="00EA568F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SECTIONPAGES   \* MERGEFORMAT ">
      <w:r w:rsidR="0085104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A964" w14:textId="77777777" w:rsidR="002215D8" w:rsidRDefault="002215D8" w:rsidP="00875942">
      <w:r>
        <w:separator/>
      </w:r>
    </w:p>
  </w:footnote>
  <w:footnote w:type="continuationSeparator" w:id="0">
    <w:p w14:paraId="2B5D581D" w14:textId="77777777" w:rsidR="002215D8" w:rsidRDefault="002215D8" w:rsidP="0087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shd w:val="clear" w:color="auto" w:fill="0070C0"/>
      <w:tblLook w:val="04A0" w:firstRow="1" w:lastRow="0" w:firstColumn="1" w:lastColumn="0" w:noHBand="0" w:noVBand="1"/>
    </w:tblPr>
    <w:tblGrid>
      <w:gridCol w:w="10195"/>
    </w:tblGrid>
    <w:tr w:rsidR="00EA568F" w14:paraId="113F677D" w14:textId="77777777" w:rsidTr="004C5E91">
      <w:tc>
        <w:tcPr>
          <w:tcW w:w="10196" w:type="dxa"/>
          <w:shd w:val="clear" w:color="auto" w:fill="0070C0"/>
        </w:tcPr>
        <w:sdt>
          <w:sdtPr>
            <w:rPr>
              <w:b/>
              <w:outline/>
              <w:color w:val="000000"/>
              <w:sz w:val="28"/>
              <w14:shadow w14:blurRad="50800" w14:dist="38100" w14:dir="18900000" w14:sx="100000" w14:sy="100000" w14:kx="0" w14:ky="0" w14:algn="bl">
                <w14:srgbClr w14:val="000000">
                  <w14:alpha w14:val="60000"/>
                </w14:srgbClr>
              </w14:shadow>
              <w14:textOutline w14:w="6604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alias w:val="Objet "/>
            <w:tag w:val=""/>
            <w:id w:val="1525205668"/>
            <w:placeholder>
              <w:docPart w:val="19794158654E4FAA9E61F0BE5166063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91477A9" w14:textId="0BA26400" w:rsidR="00EA568F" w:rsidRPr="00831793" w:rsidRDefault="007E433E" w:rsidP="00431D7C">
              <w:pPr>
                <w:pStyle w:val="En-tte"/>
                <w:jc w:val="right"/>
                <w:rPr>
                  <w:b/>
                  <w:color w:val="FF0000"/>
                  <w:sz w:val="28"/>
                  <w14:shadow w14:blurRad="12700" w14:dist="38100" w14:dir="2700000" w14:sx="100000" w14:sy="100000" w14:kx="0" w14:ky="0" w14:algn="tl">
                    <w14:schemeClr w14:val="accent5">
                      <w14:lumMod w14:val="60000"/>
                      <w14:lumOff w14:val="40000"/>
                    </w14:schemeClr>
                  </w14:shadow>
                  <w14:textOutline w14:w="9525" w14:cap="flat" w14:cmpd="sng" w14:algn="ctr">
                    <w14:solidFill>
                      <w14:schemeClr w14:val="bg1"/>
                    </w14:solidFill>
                    <w14:prstDash w14:val="solid"/>
                    <w14:round/>
                  </w14:textOutline>
                </w:rPr>
              </w:pPr>
              <w:r>
                <w:rPr>
                  <w:b/>
                  <w:outline/>
                  <w:color w:val="000000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NSC-CSN 101 - 24/05/2022</w:t>
              </w:r>
            </w:p>
          </w:sdtContent>
        </w:sdt>
      </w:tc>
    </w:tr>
  </w:tbl>
  <w:p w14:paraId="3CA4DD6B" w14:textId="77777777" w:rsidR="00EA568F" w:rsidRPr="00431D7C" w:rsidRDefault="00EA568F" w:rsidP="00431D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76"/>
      <w:gridCol w:w="6242"/>
      <w:gridCol w:w="2977"/>
    </w:tblGrid>
    <w:tr w:rsidR="00EA568F" w:rsidRPr="004E7A91" w14:paraId="24920FD4" w14:textId="77777777" w:rsidTr="004C5E91">
      <w:trPr>
        <w:trHeight w:val="737"/>
        <w:jc w:val="center"/>
      </w:trPr>
      <w:tc>
        <w:tcPr>
          <w:tcW w:w="1276" w:type="dxa"/>
          <w:vMerge w:val="restart"/>
          <w:shd w:val="clear" w:color="auto" w:fill="0070C0"/>
        </w:tcPr>
        <w:p w14:paraId="49E46780" w14:textId="77777777" w:rsidR="00EA568F" w:rsidRDefault="00EA568F" w:rsidP="00EC5563">
          <w:pPr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0226A06" wp14:editId="534A429E">
                <wp:simplePos x="0" y="0"/>
                <wp:positionH relativeFrom="column">
                  <wp:posOffset>847</wp:posOffset>
                </wp:positionH>
                <wp:positionV relativeFrom="page">
                  <wp:posOffset>35560</wp:posOffset>
                </wp:positionV>
                <wp:extent cx="763509" cy="1080000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rbb_kbbb_logo_sm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09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42" w:type="dxa"/>
          <w:shd w:val="clear" w:color="auto" w:fill="0070C0"/>
          <w:vAlign w:val="center"/>
        </w:tcPr>
        <w:p w14:paraId="5A6380E6" w14:textId="77777777" w:rsidR="00EA568F" w:rsidRPr="00BA295C" w:rsidRDefault="00EA568F" w:rsidP="00EC5563">
          <w:pPr>
            <w:contextualSpacing/>
            <w:jc w:val="center"/>
            <w:rPr>
              <w:b/>
              <w:color w:val="FFFFFF" w:themeColor="background1"/>
              <w:sz w:val="32"/>
              <w:szCs w:val="20"/>
              <w:lang w:val="fr-BE"/>
            </w:rPr>
          </w:pPr>
          <w:r w:rsidRPr="00BA295C">
            <w:rPr>
              <w:b/>
              <w:color w:val="FFFFFF" w:themeColor="background1"/>
              <w:sz w:val="32"/>
              <w:szCs w:val="20"/>
              <w:lang w:val="fr-BE"/>
            </w:rPr>
            <w:t>NATIONALE SPORTCOMMISSIE</w:t>
          </w:r>
        </w:p>
        <w:p w14:paraId="3654EADF" w14:textId="77777777" w:rsidR="00EA568F" w:rsidRPr="00813895" w:rsidRDefault="00EA568F" w:rsidP="00EC5563">
          <w:pPr>
            <w:contextualSpacing/>
            <w:jc w:val="center"/>
            <w:rPr>
              <w:b/>
              <w:sz w:val="32"/>
              <w:lang w:val="fr-BE"/>
            </w:rPr>
          </w:pPr>
          <w:r w:rsidRPr="00BA295C">
            <w:rPr>
              <w:b/>
              <w:color w:val="FFFFFF" w:themeColor="background1"/>
              <w:sz w:val="32"/>
              <w:szCs w:val="20"/>
              <w:lang w:val="fr-BE"/>
            </w:rPr>
            <w:t>COMMISSION SPORTIVE NATIONALE</w:t>
          </w:r>
        </w:p>
      </w:tc>
      <w:tc>
        <w:tcPr>
          <w:tcW w:w="2977" w:type="dxa"/>
          <w:vMerge w:val="restart"/>
          <w:shd w:val="clear" w:color="auto" w:fill="0070C0"/>
          <w:vAlign w:val="center"/>
        </w:tcPr>
        <w:p w14:paraId="72C33564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b/>
              <w:color w:val="FFFFFF" w:themeColor="background1"/>
              <w:u w:val="single"/>
            </w:rPr>
          </w:pPr>
          <w:proofErr w:type="spellStart"/>
          <w:proofErr w:type="gramStart"/>
          <w:r w:rsidRPr="00CA2DA4">
            <w:rPr>
              <w:rFonts w:ascii="Bahnschrift" w:hAnsi="Bahnschrift"/>
              <w:b/>
              <w:color w:val="FFFFFF" w:themeColor="background1"/>
              <w:u w:val="single"/>
            </w:rPr>
            <w:t>Siège</w:t>
          </w:r>
          <w:proofErr w:type="spellEnd"/>
          <w:r w:rsidRPr="00CA2DA4">
            <w:rPr>
              <w:rFonts w:ascii="Bahnschrift" w:hAnsi="Bahnschrift"/>
              <w:b/>
              <w:color w:val="FFFFFF" w:themeColor="background1"/>
              <w:u w:val="single"/>
            </w:rPr>
            <w:t xml:space="preserve"> /</w:t>
          </w:r>
          <w:proofErr w:type="gramEnd"/>
          <w:r w:rsidRPr="00CA2DA4">
            <w:rPr>
              <w:rFonts w:ascii="Bahnschrift" w:hAnsi="Bahnschrift"/>
              <w:b/>
              <w:color w:val="FFFFFF" w:themeColor="background1"/>
              <w:u w:val="single"/>
            </w:rPr>
            <w:t xml:space="preserve"> Zetel:</w:t>
          </w:r>
        </w:p>
        <w:p w14:paraId="45E42900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color w:val="FFFFFF" w:themeColor="background1"/>
              <w:sz w:val="14"/>
              <w:szCs w:val="14"/>
            </w:rPr>
          </w:pPr>
          <w:r w:rsidRPr="00CA2DA4">
            <w:rPr>
              <w:rFonts w:ascii="Bahnschrift" w:hAnsi="Bahnschrift"/>
              <w:color w:val="FFFFFF" w:themeColor="background1"/>
              <w:sz w:val="14"/>
              <w:szCs w:val="14"/>
            </w:rPr>
            <w:t>Koninklijke Belgische Biljardbond vzw</w:t>
          </w:r>
        </w:p>
        <w:p w14:paraId="5D05BF96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b/>
              <w:color w:val="FFFFFF" w:themeColor="background1"/>
              <w:sz w:val="14"/>
              <w:szCs w:val="20"/>
              <w:u w:val="single"/>
              <w:lang w:val="fr-BE"/>
            </w:rPr>
          </w:pPr>
          <w:r w:rsidRPr="00CA2DA4">
            <w:rPr>
              <w:rFonts w:ascii="Bahnschrift" w:hAnsi="Bahnschrift"/>
              <w:color w:val="FFFFFF" w:themeColor="background1"/>
              <w:sz w:val="14"/>
              <w:szCs w:val="14"/>
              <w:lang w:val="fr-BE"/>
            </w:rPr>
            <w:t xml:space="preserve">Fédération Royale Belge de Billard </w:t>
          </w:r>
          <w:proofErr w:type="spellStart"/>
          <w:r w:rsidRPr="00CA2DA4">
            <w:rPr>
              <w:rFonts w:ascii="Bahnschrift" w:hAnsi="Bahnschrift"/>
              <w:color w:val="FFFFFF" w:themeColor="background1"/>
              <w:sz w:val="14"/>
              <w:szCs w:val="14"/>
              <w:lang w:val="fr-BE"/>
            </w:rPr>
            <w:t>asbl</w:t>
          </w:r>
          <w:proofErr w:type="spellEnd"/>
        </w:p>
        <w:p w14:paraId="4093CE7C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color w:val="FFFFFF" w:themeColor="background1"/>
              <w:sz w:val="14"/>
              <w:szCs w:val="14"/>
            </w:rPr>
          </w:pPr>
          <w:r w:rsidRPr="00CA2DA4">
            <w:rPr>
              <w:rFonts w:ascii="Bahnschrift" w:hAnsi="Bahnschrift"/>
              <w:color w:val="FFFFFF" w:themeColor="background1"/>
              <w:sz w:val="14"/>
              <w:szCs w:val="14"/>
            </w:rPr>
            <w:t>Martelarenplein 1</w:t>
          </w:r>
        </w:p>
        <w:p w14:paraId="01654198" w14:textId="77777777" w:rsidR="00EA568F" w:rsidRPr="00CA2DA4" w:rsidRDefault="00EA568F" w:rsidP="00EC5563">
          <w:pPr>
            <w:contextualSpacing/>
            <w:jc w:val="center"/>
            <w:rPr>
              <w:b/>
              <w:color w:val="FFFFFF" w:themeColor="background1"/>
              <w:u w:val="single"/>
            </w:rPr>
          </w:pPr>
          <w:r w:rsidRPr="00CA2DA4">
            <w:rPr>
              <w:rFonts w:ascii="Bahnschrift" w:hAnsi="Bahnschrift"/>
              <w:color w:val="FFFFFF" w:themeColor="background1"/>
              <w:sz w:val="14"/>
              <w:szCs w:val="14"/>
            </w:rPr>
            <w:t>3000 Leuven</w:t>
          </w:r>
        </w:p>
      </w:tc>
    </w:tr>
    <w:tr w:rsidR="00EA568F" w:rsidRPr="008C0710" w14:paraId="29A26D88" w14:textId="77777777" w:rsidTr="004C5E91">
      <w:trPr>
        <w:trHeight w:val="301"/>
        <w:jc w:val="center"/>
      </w:trPr>
      <w:tc>
        <w:tcPr>
          <w:tcW w:w="1276" w:type="dxa"/>
          <w:vMerge/>
          <w:shd w:val="clear" w:color="auto" w:fill="0070C0"/>
        </w:tcPr>
        <w:p w14:paraId="127606EB" w14:textId="77777777" w:rsidR="00EA568F" w:rsidRPr="004E7A91" w:rsidRDefault="00EA568F" w:rsidP="00EC5563"/>
      </w:tc>
      <w:sdt>
        <w:sdtPr>
          <w:rPr>
            <w:b/>
            <w:outline/>
            <w:color w:val="000000" w:themeColor="text1"/>
            <w:sz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  <w14:textOutline w14:w="6604" w14:cap="flat" w14:cmpd="sng" w14:algn="ctr">
              <w14:solidFill>
                <w14:schemeClr w14:val="tx1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alias w:val="Objet "/>
          <w:tag w:val=""/>
          <w:id w:val="-1767832461"/>
          <w:placeholder>
            <w:docPart w:val="081F7071ED4E48BDB55C2EC3076FCDC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242" w:type="dxa"/>
              <w:shd w:val="clear" w:color="auto" w:fill="0070C0"/>
              <w:vAlign w:val="center"/>
            </w:tcPr>
            <w:p w14:paraId="54F42E9D" w14:textId="4FB15DA6" w:rsidR="00EA568F" w:rsidRPr="00875942" w:rsidRDefault="000E70C3" w:rsidP="00EC5563">
              <w:pPr>
                <w:contextualSpacing/>
                <w:jc w:val="center"/>
                <w:rPr>
                  <w:b/>
                  <w:sz w:val="28"/>
                </w:rPr>
              </w:pPr>
              <w:r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NSC-CSN 10</w:t>
              </w:r>
              <w:r w:rsidR="007E433E"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1</w:t>
              </w:r>
              <w:r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 xml:space="preserve"> - 2</w:t>
              </w:r>
              <w:r w:rsidR="00F7075C"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4</w:t>
              </w:r>
              <w:r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/0</w:t>
              </w:r>
              <w:r w:rsidR="00F7075C"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5</w:t>
              </w:r>
              <w:r>
                <w:rPr>
                  <w:b/>
                  <w:outline/>
                  <w:color w:val="000000" w:themeColor="text1"/>
                  <w:sz w:val="28"/>
                  <w14:shadow w14:blurRad="50800" w14:dist="38100" w14:dir="18900000" w14:sx="100000" w14:sy="100000" w14:kx="0" w14:ky="0" w14:algn="bl">
                    <w14:srgbClr w14:val="000000">
                      <w14:alpha w14:val="60000"/>
                    </w14:srgbClr>
                  </w14:shadow>
                  <w14:textOutline w14:w="6604" w14:cap="flat" w14:cmpd="sng" w14:algn="ctr">
                    <w14:solidFill>
                      <w14:schemeClr w14:val="tx1"/>
                    </w14:solidFill>
                    <w14:prstDash w14:val="solid"/>
                    <w14:round/>
                  </w14:textOutline>
                  <w14:textFill>
                    <w14:solidFill>
                      <w14:srgbClr w14:val="FFFFFF"/>
                    </w14:solidFill>
                  </w14:textFill>
                </w:rPr>
                <w:t>/2022</w:t>
              </w:r>
            </w:p>
          </w:tc>
        </w:sdtContent>
      </w:sdt>
      <w:tc>
        <w:tcPr>
          <w:tcW w:w="2977" w:type="dxa"/>
          <w:vMerge/>
          <w:shd w:val="clear" w:color="auto" w:fill="0070C0"/>
        </w:tcPr>
        <w:p w14:paraId="36AD18F0" w14:textId="77777777" w:rsidR="00EA568F" w:rsidRPr="00CA2DA4" w:rsidRDefault="00EA568F" w:rsidP="00EC5563">
          <w:pPr>
            <w:contextualSpacing/>
            <w:jc w:val="center"/>
            <w:rPr>
              <w:color w:val="FFFFFF" w:themeColor="background1"/>
              <w:sz w:val="14"/>
              <w:szCs w:val="16"/>
            </w:rPr>
          </w:pPr>
        </w:p>
      </w:tc>
    </w:tr>
    <w:tr w:rsidR="00EA568F" w:rsidRPr="008C0710" w14:paraId="7395AD33" w14:textId="77777777" w:rsidTr="004C5E91">
      <w:trPr>
        <w:trHeight w:val="770"/>
        <w:jc w:val="center"/>
      </w:trPr>
      <w:tc>
        <w:tcPr>
          <w:tcW w:w="1276" w:type="dxa"/>
          <w:vMerge/>
          <w:shd w:val="clear" w:color="auto" w:fill="0070C0"/>
        </w:tcPr>
        <w:p w14:paraId="5750B2AD" w14:textId="77777777" w:rsidR="00EA568F" w:rsidRPr="008C0710" w:rsidRDefault="00EA568F" w:rsidP="00EC5563"/>
      </w:tc>
      <w:tc>
        <w:tcPr>
          <w:tcW w:w="6242" w:type="dxa"/>
          <w:shd w:val="clear" w:color="auto" w:fill="0070C0"/>
          <w:vAlign w:val="center"/>
        </w:tcPr>
        <w:p w14:paraId="4DE3807F" w14:textId="77777777" w:rsidR="00EA568F" w:rsidRPr="00BA295C" w:rsidRDefault="00EA568F" w:rsidP="00EC5563">
          <w:pPr>
            <w:contextualSpacing/>
            <w:jc w:val="center"/>
            <w:rPr>
              <w:b/>
              <w:color w:val="FFFFFF" w:themeColor="background1"/>
              <w:sz w:val="28"/>
            </w:rPr>
          </w:pPr>
          <w:r w:rsidRPr="00BA295C">
            <w:rPr>
              <w:b/>
              <w:color w:val="FFFFFF" w:themeColor="background1"/>
              <w:sz w:val="28"/>
            </w:rPr>
            <w:t>Verslag van de vergadering</w:t>
          </w:r>
        </w:p>
        <w:p w14:paraId="2BC56653" w14:textId="77777777" w:rsidR="00EA568F" w:rsidRPr="00F77526" w:rsidRDefault="00EA568F" w:rsidP="00EC5563">
          <w:pPr>
            <w:contextualSpacing/>
            <w:jc w:val="center"/>
            <w:rPr>
              <w:b/>
              <w:sz w:val="28"/>
            </w:rPr>
          </w:pPr>
          <w:proofErr w:type="spellStart"/>
          <w:r w:rsidRPr="00BA295C">
            <w:rPr>
              <w:b/>
              <w:color w:val="FFFFFF" w:themeColor="background1"/>
              <w:sz w:val="28"/>
            </w:rPr>
            <w:t>Compte</w:t>
          </w:r>
          <w:proofErr w:type="spellEnd"/>
          <w:r w:rsidRPr="00BA295C">
            <w:rPr>
              <w:b/>
              <w:color w:val="FFFFFF" w:themeColor="background1"/>
              <w:sz w:val="28"/>
            </w:rPr>
            <w:t xml:space="preserve"> </w:t>
          </w:r>
          <w:proofErr w:type="spellStart"/>
          <w:r w:rsidRPr="00BA295C">
            <w:rPr>
              <w:b/>
              <w:color w:val="FFFFFF" w:themeColor="background1"/>
              <w:sz w:val="28"/>
            </w:rPr>
            <w:t>rendu</w:t>
          </w:r>
          <w:proofErr w:type="spellEnd"/>
          <w:r w:rsidRPr="00BA295C">
            <w:rPr>
              <w:b/>
              <w:color w:val="FFFFFF" w:themeColor="background1"/>
              <w:sz w:val="28"/>
            </w:rPr>
            <w:t xml:space="preserve"> de la </w:t>
          </w:r>
          <w:proofErr w:type="spellStart"/>
          <w:r w:rsidRPr="00BA295C">
            <w:rPr>
              <w:b/>
              <w:color w:val="FFFFFF" w:themeColor="background1"/>
              <w:sz w:val="28"/>
            </w:rPr>
            <w:t>réunion</w:t>
          </w:r>
          <w:proofErr w:type="spellEnd"/>
        </w:p>
      </w:tc>
      <w:tc>
        <w:tcPr>
          <w:tcW w:w="2977" w:type="dxa"/>
          <w:shd w:val="clear" w:color="auto" w:fill="0070C0"/>
          <w:vAlign w:val="center"/>
        </w:tcPr>
        <w:p w14:paraId="4EF33DFE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b/>
              <w:color w:val="FFFFFF" w:themeColor="background1"/>
            </w:rPr>
          </w:pPr>
          <w:proofErr w:type="gramStart"/>
          <w:r w:rsidRPr="00CA2DA4">
            <w:rPr>
              <w:rFonts w:ascii="Bahnschrift" w:hAnsi="Bahnschrift"/>
              <w:b/>
              <w:color w:val="FFFFFF" w:themeColor="background1"/>
            </w:rPr>
            <w:t>Ondernemingsnummer :</w:t>
          </w:r>
          <w:proofErr w:type="gramEnd"/>
        </w:p>
        <w:p w14:paraId="649E09D2" w14:textId="77777777" w:rsidR="00EA568F" w:rsidRPr="00CA2DA4" w:rsidRDefault="00EA568F" w:rsidP="00EC5563">
          <w:pPr>
            <w:contextualSpacing/>
            <w:jc w:val="center"/>
            <w:rPr>
              <w:rFonts w:ascii="Bahnschrift" w:hAnsi="Bahnschrift"/>
              <w:b/>
              <w:color w:val="FFFFFF" w:themeColor="background1"/>
            </w:rPr>
          </w:pPr>
          <w:r w:rsidRPr="00CA2DA4">
            <w:rPr>
              <w:rFonts w:ascii="Bahnschrift" w:hAnsi="Bahnschrift"/>
              <w:b/>
              <w:color w:val="FFFFFF" w:themeColor="background1"/>
            </w:rPr>
            <w:t xml:space="preserve">Numéro </w:t>
          </w:r>
          <w:proofErr w:type="spellStart"/>
          <w:proofErr w:type="gramStart"/>
          <w:r w:rsidRPr="00CA2DA4">
            <w:rPr>
              <w:rFonts w:ascii="Bahnschrift" w:hAnsi="Bahnschrift"/>
              <w:b/>
              <w:color w:val="FFFFFF" w:themeColor="background1"/>
            </w:rPr>
            <w:t>d’entreprise</w:t>
          </w:r>
          <w:proofErr w:type="spellEnd"/>
          <w:r w:rsidRPr="00CA2DA4">
            <w:rPr>
              <w:rFonts w:ascii="Bahnschrift" w:hAnsi="Bahnschrift"/>
              <w:b/>
              <w:color w:val="FFFFFF" w:themeColor="background1"/>
            </w:rPr>
            <w:t> :</w:t>
          </w:r>
          <w:proofErr w:type="gramEnd"/>
        </w:p>
        <w:p w14:paraId="1DEBA13F" w14:textId="77777777" w:rsidR="00EA568F" w:rsidRPr="00CA2DA4" w:rsidRDefault="00EA568F" w:rsidP="00EC5563">
          <w:pPr>
            <w:contextualSpacing/>
            <w:jc w:val="center"/>
            <w:rPr>
              <w:b/>
              <w:color w:val="FFFFFF" w:themeColor="background1"/>
            </w:rPr>
          </w:pPr>
          <w:r w:rsidRPr="00CA2DA4">
            <w:rPr>
              <w:rFonts w:ascii="Bahnschrift" w:hAnsi="Bahnschrift"/>
              <w:color w:val="FFFFFF" w:themeColor="background1"/>
            </w:rPr>
            <w:t>0409.579.332</w:t>
          </w:r>
        </w:p>
      </w:tc>
    </w:tr>
  </w:tbl>
  <w:p w14:paraId="5E4DC559" w14:textId="77777777" w:rsidR="00EA568F" w:rsidRDefault="00EA568F" w:rsidP="00AE15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384"/>
    <w:multiLevelType w:val="hybridMultilevel"/>
    <w:tmpl w:val="69CAFBEA"/>
    <w:lvl w:ilvl="0" w:tplc="DA08E83C">
      <w:start w:val="1"/>
      <w:numFmt w:val="decimal"/>
      <w:pStyle w:val="NL-Titr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68E"/>
    <w:multiLevelType w:val="multilevel"/>
    <w:tmpl w:val="83B43466"/>
    <w:lvl w:ilvl="0">
      <w:start w:val="1"/>
      <w:numFmt w:val="decimal"/>
      <w:pStyle w:val="Annexe"/>
      <w:lvlText w:val="ANNEXE %1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C80E7F"/>
    <w:multiLevelType w:val="hybridMultilevel"/>
    <w:tmpl w:val="8AAECCD0"/>
    <w:lvl w:ilvl="0" w:tplc="1D6AB0E6">
      <w:start w:val="1"/>
      <w:numFmt w:val="decimal"/>
      <w:pStyle w:val="NL-Num"/>
      <w:lvlText w:val="%1)"/>
      <w:lvlJc w:val="left"/>
      <w:pPr>
        <w:ind w:left="717" w:hanging="360"/>
      </w:p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E0D1A99"/>
    <w:multiLevelType w:val="multilevel"/>
    <w:tmpl w:val="9A88E57E"/>
    <w:lvl w:ilvl="0">
      <w:start w:val="1"/>
      <w:numFmt w:val="decimal"/>
      <w:pStyle w:val="Bijlage"/>
      <w:lvlText w:val="BIJLAGE %1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8D0C69"/>
    <w:multiLevelType w:val="hybridMultilevel"/>
    <w:tmpl w:val="E89C274A"/>
    <w:lvl w:ilvl="0" w:tplc="B92C7416">
      <w:start w:val="1"/>
      <w:numFmt w:val="lowerLetter"/>
      <w:pStyle w:val="NL-Punt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759B3"/>
    <w:multiLevelType w:val="hybridMultilevel"/>
    <w:tmpl w:val="DCFA02FC"/>
    <w:lvl w:ilvl="0" w:tplc="FF96A752">
      <w:start w:val="1"/>
      <w:numFmt w:val="bullet"/>
      <w:pStyle w:val="NL-Tiret"/>
      <w:lvlText w:val="-"/>
      <w:lvlJc w:val="left"/>
      <w:pPr>
        <w:ind w:left="1060" w:hanging="360"/>
      </w:pPr>
      <w:rPr>
        <w:rFonts w:ascii="Arial" w:hAnsi="Arial" w:hint="default"/>
        <w:sz w:val="22"/>
      </w:rPr>
    </w:lvl>
    <w:lvl w:ilvl="1" w:tplc="08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31D246E"/>
    <w:multiLevelType w:val="multilevel"/>
    <w:tmpl w:val="64E057D2"/>
    <w:styleLink w:val="FR-Rapport"/>
    <w:lvl w:ilvl="0">
      <w:start w:val="1"/>
      <w:numFmt w:val="decimal"/>
      <w:pStyle w:val="FR-T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FR-Point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FR-Num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libri Light" w:hAnsi="Calibri Ligh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C3079A"/>
    <w:multiLevelType w:val="hybridMultilevel"/>
    <w:tmpl w:val="4CB885C0"/>
    <w:lvl w:ilvl="0" w:tplc="C066B6C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230C5"/>
    <w:multiLevelType w:val="multilevel"/>
    <w:tmpl w:val="422AB388"/>
    <w:styleLink w:val="HP-Rapport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1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340"/>
      </w:pPr>
      <w:rPr>
        <w:rFonts w:ascii="Calibri Light" w:hAnsi="Calibri Light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E074E5"/>
    <w:multiLevelType w:val="hybridMultilevel"/>
    <w:tmpl w:val="84507746"/>
    <w:lvl w:ilvl="0" w:tplc="8DC2C1F8">
      <w:start w:val="1"/>
      <w:numFmt w:val="bullet"/>
      <w:pStyle w:val="FR-Tiret"/>
      <w:lvlText w:val="-"/>
      <w:lvlJc w:val="left"/>
      <w:pPr>
        <w:ind w:left="1060" w:hanging="360"/>
      </w:pPr>
      <w:rPr>
        <w:rFonts w:ascii="Arial" w:hAnsi="Arial" w:hint="default"/>
        <w:sz w:val="22"/>
      </w:rPr>
    </w:lvl>
    <w:lvl w:ilvl="1" w:tplc="CA187BF6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82A18E0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7BEFB56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DB76E0EE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8F6343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CB24DAE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8B4A32C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F8ACFB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89531975">
    <w:abstractNumId w:val="8"/>
  </w:num>
  <w:num w:numId="2" w16cid:durableId="1322732599">
    <w:abstractNumId w:val="6"/>
  </w:num>
  <w:num w:numId="3" w16cid:durableId="819078621">
    <w:abstractNumId w:val="6"/>
    <w:lvlOverride w:ilvl="0">
      <w:lvl w:ilvl="0">
        <w:start w:val="1"/>
        <w:numFmt w:val="decimal"/>
        <w:pStyle w:val="FR-Titr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FR-Point"/>
        <w:lvlText w:val="%2)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FR-Num"/>
        <w:lvlText w:val="%3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680"/>
          </w:tabs>
          <w:ind w:left="680" w:hanging="340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388801840">
    <w:abstractNumId w:val="6"/>
    <w:lvlOverride w:ilvl="0">
      <w:lvl w:ilvl="0">
        <w:start w:val="1"/>
        <w:numFmt w:val="decimal"/>
        <w:pStyle w:val="FR-Titr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FR-Point"/>
        <w:lvlText w:val="%2)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FR-Num"/>
        <w:lvlText w:val="%3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680"/>
          </w:tabs>
          <w:ind w:left="680" w:hanging="340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14380465">
    <w:abstractNumId w:val="4"/>
  </w:num>
  <w:num w:numId="6" w16cid:durableId="362482020">
    <w:abstractNumId w:val="5"/>
  </w:num>
  <w:num w:numId="7" w16cid:durableId="1603957821">
    <w:abstractNumId w:val="9"/>
  </w:num>
  <w:num w:numId="8" w16cid:durableId="1843280509">
    <w:abstractNumId w:val="2"/>
  </w:num>
  <w:num w:numId="9" w16cid:durableId="845512317">
    <w:abstractNumId w:val="3"/>
  </w:num>
  <w:num w:numId="10" w16cid:durableId="1229682031">
    <w:abstractNumId w:val="1"/>
  </w:num>
  <w:num w:numId="11" w16cid:durableId="1369841497">
    <w:abstractNumId w:val="0"/>
  </w:num>
  <w:num w:numId="12" w16cid:durableId="512650795">
    <w:abstractNumId w:val="4"/>
    <w:lvlOverride w:ilvl="0">
      <w:startOverride w:val="1"/>
    </w:lvlOverride>
  </w:num>
  <w:num w:numId="13" w16cid:durableId="420876616">
    <w:abstractNumId w:val="7"/>
  </w:num>
  <w:num w:numId="14" w16cid:durableId="1080104439">
    <w:abstractNumId w:val="4"/>
    <w:lvlOverride w:ilvl="0">
      <w:startOverride w:val="1"/>
    </w:lvlOverride>
  </w:num>
  <w:num w:numId="15" w16cid:durableId="1176265051">
    <w:abstractNumId w:val="4"/>
    <w:lvlOverride w:ilvl="0">
      <w:startOverride w:val="1"/>
    </w:lvlOverride>
  </w:num>
  <w:num w:numId="16" w16cid:durableId="34275785">
    <w:abstractNumId w:val="4"/>
    <w:lvlOverride w:ilvl="0">
      <w:startOverride w:val="1"/>
    </w:lvlOverride>
  </w:num>
  <w:num w:numId="17" w16cid:durableId="240793687">
    <w:abstractNumId w:val="4"/>
    <w:lvlOverride w:ilvl="0">
      <w:startOverride w:val="1"/>
    </w:lvlOverride>
  </w:num>
  <w:num w:numId="18" w16cid:durableId="1909262502">
    <w:abstractNumId w:val="4"/>
    <w:lvlOverride w:ilvl="0">
      <w:startOverride w:val="1"/>
    </w:lvlOverride>
  </w:num>
  <w:num w:numId="19" w16cid:durableId="1917279171">
    <w:abstractNumId w:val="4"/>
    <w:lvlOverride w:ilvl="0">
      <w:startOverride w:val="1"/>
    </w:lvlOverride>
  </w:num>
  <w:num w:numId="20" w16cid:durableId="576332034">
    <w:abstractNumId w:val="4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D"/>
    <w:rsid w:val="00001B3B"/>
    <w:rsid w:val="00004DFA"/>
    <w:rsid w:val="00006EE8"/>
    <w:rsid w:val="00010FE8"/>
    <w:rsid w:val="0001353B"/>
    <w:rsid w:val="000135B2"/>
    <w:rsid w:val="000138BD"/>
    <w:rsid w:val="00015C97"/>
    <w:rsid w:val="000162CF"/>
    <w:rsid w:val="00016B93"/>
    <w:rsid w:val="00021476"/>
    <w:rsid w:val="000220B2"/>
    <w:rsid w:val="00023950"/>
    <w:rsid w:val="00023D6F"/>
    <w:rsid w:val="0002532D"/>
    <w:rsid w:val="000258CE"/>
    <w:rsid w:val="00033090"/>
    <w:rsid w:val="00037F04"/>
    <w:rsid w:val="00042323"/>
    <w:rsid w:val="00045ECF"/>
    <w:rsid w:val="000516FB"/>
    <w:rsid w:val="00053DEF"/>
    <w:rsid w:val="00054F4B"/>
    <w:rsid w:val="000553BE"/>
    <w:rsid w:val="00055FB8"/>
    <w:rsid w:val="000617B7"/>
    <w:rsid w:val="000639DD"/>
    <w:rsid w:val="00065F45"/>
    <w:rsid w:val="00066514"/>
    <w:rsid w:val="00066598"/>
    <w:rsid w:val="00066721"/>
    <w:rsid w:val="00070AE7"/>
    <w:rsid w:val="0007268E"/>
    <w:rsid w:val="00073CE0"/>
    <w:rsid w:val="00074084"/>
    <w:rsid w:val="00077BD4"/>
    <w:rsid w:val="00082193"/>
    <w:rsid w:val="00084AF7"/>
    <w:rsid w:val="000856AD"/>
    <w:rsid w:val="00085883"/>
    <w:rsid w:val="00085D1D"/>
    <w:rsid w:val="00087ED7"/>
    <w:rsid w:val="00092A15"/>
    <w:rsid w:val="00097B1E"/>
    <w:rsid w:val="000A08C9"/>
    <w:rsid w:val="000A178C"/>
    <w:rsid w:val="000A1EF1"/>
    <w:rsid w:val="000A371C"/>
    <w:rsid w:val="000A5738"/>
    <w:rsid w:val="000A6DFF"/>
    <w:rsid w:val="000B39BC"/>
    <w:rsid w:val="000B3BAB"/>
    <w:rsid w:val="000B5629"/>
    <w:rsid w:val="000B64D0"/>
    <w:rsid w:val="000B6BEC"/>
    <w:rsid w:val="000C185C"/>
    <w:rsid w:val="000C3B19"/>
    <w:rsid w:val="000C4090"/>
    <w:rsid w:val="000C4A89"/>
    <w:rsid w:val="000D0F2F"/>
    <w:rsid w:val="000D154E"/>
    <w:rsid w:val="000D2A20"/>
    <w:rsid w:val="000D6231"/>
    <w:rsid w:val="000D63BA"/>
    <w:rsid w:val="000E4CB3"/>
    <w:rsid w:val="000E4D82"/>
    <w:rsid w:val="000E5107"/>
    <w:rsid w:val="000E5192"/>
    <w:rsid w:val="000E70C3"/>
    <w:rsid w:val="000F01F4"/>
    <w:rsid w:val="000F0594"/>
    <w:rsid w:val="000F2053"/>
    <w:rsid w:val="000F2965"/>
    <w:rsid w:val="000F46B6"/>
    <w:rsid w:val="000F5194"/>
    <w:rsid w:val="000F6828"/>
    <w:rsid w:val="001026BB"/>
    <w:rsid w:val="001027C0"/>
    <w:rsid w:val="00102D16"/>
    <w:rsid w:val="00105A3E"/>
    <w:rsid w:val="00105B5B"/>
    <w:rsid w:val="00107368"/>
    <w:rsid w:val="001073AD"/>
    <w:rsid w:val="00110C77"/>
    <w:rsid w:val="001146D8"/>
    <w:rsid w:val="001155E9"/>
    <w:rsid w:val="00120D92"/>
    <w:rsid w:val="00121134"/>
    <w:rsid w:val="00121190"/>
    <w:rsid w:val="00123E48"/>
    <w:rsid w:val="00124D7F"/>
    <w:rsid w:val="00124E62"/>
    <w:rsid w:val="001253B7"/>
    <w:rsid w:val="0012642C"/>
    <w:rsid w:val="0013180B"/>
    <w:rsid w:val="00133CE8"/>
    <w:rsid w:val="001341E3"/>
    <w:rsid w:val="00137B6A"/>
    <w:rsid w:val="001459C6"/>
    <w:rsid w:val="001462E7"/>
    <w:rsid w:val="00150E77"/>
    <w:rsid w:val="00151ECA"/>
    <w:rsid w:val="00152D31"/>
    <w:rsid w:val="00153414"/>
    <w:rsid w:val="0016316A"/>
    <w:rsid w:val="00163741"/>
    <w:rsid w:val="00165CE5"/>
    <w:rsid w:val="00166385"/>
    <w:rsid w:val="00170434"/>
    <w:rsid w:val="001707F0"/>
    <w:rsid w:val="0017333A"/>
    <w:rsid w:val="00174095"/>
    <w:rsid w:val="00177952"/>
    <w:rsid w:val="00180442"/>
    <w:rsid w:val="001847C1"/>
    <w:rsid w:val="001852EC"/>
    <w:rsid w:val="00191F7C"/>
    <w:rsid w:val="00196226"/>
    <w:rsid w:val="001A5750"/>
    <w:rsid w:val="001A5CBC"/>
    <w:rsid w:val="001B0162"/>
    <w:rsid w:val="001B1E1F"/>
    <w:rsid w:val="001B2A34"/>
    <w:rsid w:val="001B2DC2"/>
    <w:rsid w:val="001B31D0"/>
    <w:rsid w:val="001B329E"/>
    <w:rsid w:val="001B3662"/>
    <w:rsid w:val="001B4219"/>
    <w:rsid w:val="001B4B7A"/>
    <w:rsid w:val="001B548C"/>
    <w:rsid w:val="001B5F3F"/>
    <w:rsid w:val="001B703A"/>
    <w:rsid w:val="001C041D"/>
    <w:rsid w:val="001C1998"/>
    <w:rsid w:val="001C1A27"/>
    <w:rsid w:val="001C20AE"/>
    <w:rsid w:val="001C26A0"/>
    <w:rsid w:val="001C550C"/>
    <w:rsid w:val="001C76C2"/>
    <w:rsid w:val="001C7B8A"/>
    <w:rsid w:val="001D0D7E"/>
    <w:rsid w:val="001D41CC"/>
    <w:rsid w:val="001E0D8C"/>
    <w:rsid w:val="001E322F"/>
    <w:rsid w:val="001F2378"/>
    <w:rsid w:val="001F2491"/>
    <w:rsid w:val="001F5132"/>
    <w:rsid w:val="001F7538"/>
    <w:rsid w:val="00200DFF"/>
    <w:rsid w:val="00202C90"/>
    <w:rsid w:val="00203AB6"/>
    <w:rsid w:val="00205809"/>
    <w:rsid w:val="002066A3"/>
    <w:rsid w:val="00211002"/>
    <w:rsid w:val="0021160C"/>
    <w:rsid w:val="00212A87"/>
    <w:rsid w:val="00213A4A"/>
    <w:rsid w:val="002148EF"/>
    <w:rsid w:val="0021724A"/>
    <w:rsid w:val="002175AC"/>
    <w:rsid w:val="002214A9"/>
    <w:rsid w:val="002215C3"/>
    <w:rsid w:val="002215D8"/>
    <w:rsid w:val="00221AE4"/>
    <w:rsid w:val="00223500"/>
    <w:rsid w:val="0022622C"/>
    <w:rsid w:val="002364E7"/>
    <w:rsid w:val="00236BDC"/>
    <w:rsid w:val="00236EA5"/>
    <w:rsid w:val="0023747F"/>
    <w:rsid w:val="0024181E"/>
    <w:rsid w:val="00242AC4"/>
    <w:rsid w:val="00244875"/>
    <w:rsid w:val="002464EE"/>
    <w:rsid w:val="00247D78"/>
    <w:rsid w:val="0025123D"/>
    <w:rsid w:val="00254397"/>
    <w:rsid w:val="00255DB8"/>
    <w:rsid w:val="00256BC4"/>
    <w:rsid w:val="00260645"/>
    <w:rsid w:val="0026678C"/>
    <w:rsid w:val="00267D08"/>
    <w:rsid w:val="0027070B"/>
    <w:rsid w:val="00276A44"/>
    <w:rsid w:val="00280CD5"/>
    <w:rsid w:val="00282364"/>
    <w:rsid w:val="0028268F"/>
    <w:rsid w:val="00287508"/>
    <w:rsid w:val="0028768F"/>
    <w:rsid w:val="00287F40"/>
    <w:rsid w:val="002902D7"/>
    <w:rsid w:val="00292693"/>
    <w:rsid w:val="00292FB5"/>
    <w:rsid w:val="00294953"/>
    <w:rsid w:val="00294F58"/>
    <w:rsid w:val="002A05EA"/>
    <w:rsid w:val="002A173D"/>
    <w:rsid w:val="002A2FF4"/>
    <w:rsid w:val="002A3280"/>
    <w:rsid w:val="002A3560"/>
    <w:rsid w:val="002A6010"/>
    <w:rsid w:val="002A770A"/>
    <w:rsid w:val="002A7C83"/>
    <w:rsid w:val="002B13CC"/>
    <w:rsid w:val="002B150C"/>
    <w:rsid w:val="002B15B2"/>
    <w:rsid w:val="002B4D0F"/>
    <w:rsid w:val="002B678E"/>
    <w:rsid w:val="002C194E"/>
    <w:rsid w:val="002C21FE"/>
    <w:rsid w:val="002C2380"/>
    <w:rsid w:val="002C3BD6"/>
    <w:rsid w:val="002C6D1B"/>
    <w:rsid w:val="002D0BDF"/>
    <w:rsid w:val="002D23EA"/>
    <w:rsid w:val="002D2542"/>
    <w:rsid w:val="002E235D"/>
    <w:rsid w:val="002E2450"/>
    <w:rsid w:val="002E2678"/>
    <w:rsid w:val="002E2DAB"/>
    <w:rsid w:val="002E3B94"/>
    <w:rsid w:val="002E5683"/>
    <w:rsid w:val="002E754C"/>
    <w:rsid w:val="002F32E6"/>
    <w:rsid w:val="002F68E0"/>
    <w:rsid w:val="00301F4C"/>
    <w:rsid w:val="003043CF"/>
    <w:rsid w:val="00305512"/>
    <w:rsid w:val="00310EB3"/>
    <w:rsid w:val="00312AF6"/>
    <w:rsid w:val="00314879"/>
    <w:rsid w:val="003260CF"/>
    <w:rsid w:val="00332222"/>
    <w:rsid w:val="003371C2"/>
    <w:rsid w:val="00340187"/>
    <w:rsid w:val="00342CE6"/>
    <w:rsid w:val="00343914"/>
    <w:rsid w:val="00346B34"/>
    <w:rsid w:val="00351A26"/>
    <w:rsid w:val="003547B5"/>
    <w:rsid w:val="003553FD"/>
    <w:rsid w:val="00355587"/>
    <w:rsid w:val="0035675F"/>
    <w:rsid w:val="00357FB1"/>
    <w:rsid w:val="00364431"/>
    <w:rsid w:val="00364E05"/>
    <w:rsid w:val="00367FE3"/>
    <w:rsid w:val="00373BD6"/>
    <w:rsid w:val="0037460E"/>
    <w:rsid w:val="003746E0"/>
    <w:rsid w:val="00377729"/>
    <w:rsid w:val="00380EE0"/>
    <w:rsid w:val="00382008"/>
    <w:rsid w:val="0038378D"/>
    <w:rsid w:val="0038393D"/>
    <w:rsid w:val="00383B39"/>
    <w:rsid w:val="00383F67"/>
    <w:rsid w:val="0038506C"/>
    <w:rsid w:val="0038583A"/>
    <w:rsid w:val="00387834"/>
    <w:rsid w:val="00390167"/>
    <w:rsid w:val="0039108A"/>
    <w:rsid w:val="0039378A"/>
    <w:rsid w:val="00396549"/>
    <w:rsid w:val="00396E4D"/>
    <w:rsid w:val="003A1BD6"/>
    <w:rsid w:val="003A2A17"/>
    <w:rsid w:val="003A53F5"/>
    <w:rsid w:val="003A5F61"/>
    <w:rsid w:val="003A7768"/>
    <w:rsid w:val="003A782A"/>
    <w:rsid w:val="003A7DEA"/>
    <w:rsid w:val="003B1F5C"/>
    <w:rsid w:val="003B32F4"/>
    <w:rsid w:val="003B3FAE"/>
    <w:rsid w:val="003B753B"/>
    <w:rsid w:val="003C1BBF"/>
    <w:rsid w:val="003C351A"/>
    <w:rsid w:val="003C51DC"/>
    <w:rsid w:val="003C521D"/>
    <w:rsid w:val="003D11E4"/>
    <w:rsid w:val="003D21F7"/>
    <w:rsid w:val="003D2DAC"/>
    <w:rsid w:val="003D3EB9"/>
    <w:rsid w:val="003D3FEA"/>
    <w:rsid w:val="003D3FF0"/>
    <w:rsid w:val="003D55B8"/>
    <w:rsid w:val="003E0059"/>
    <w:rsid w:val="003E3458"/>
    <w:rsid w:val="003E58BC"/>
    <w:rsid w:val="003E59F3"/>
    <w:rsid w:val="003E6093"/>
    <w:rsid w:val="003F04F4"/>
    <w:rsid w:val="003F0DE1"/>
    <w:rsid w:val="003F237F"/>
    <w:rsid w:val="003F4D87"/>
    <w:rsid w:val="004009A9"/>
    <w:rsid w:val="00402951"/>
    <w:rsid w:val="004060E0"/>
    <w:rsid w:val="004074B7"/>
    <w:rsid w:val="004127D3"/>
    <w:rsid w:val="004147AB"/>
    <w:rsid w:val="004147EB"/>
    <w:rsid w:val="004160B8"/>
    <w:rsid w:val="0042154A"/>
    <w:rsid w:val="00423EE9"/>
    <w:rsid w:val="00430719"/>
    <w:rsid w:val="00430C5B"/>
    <w:rsid w:val="00430FF1"/>
    <w:rsid w:val="00431D7C"/>
    <w:rsid w:val="00432585"/>
    <w:rsid w:val="004329C4"/>
    <w:rsid w:val="00433927"/>
    <w:rsid w:val="0043403C"/>
    <w:rsid w:val="00436055"/>
    <w:rsid w:val="004427B8"/>
    <w:rsid w:val="004554E6"/>
    <w:rsid w:val="00456197"/>
    <w:rsid w:val="00457AD7"/>
    <w:rsid w:val="0046265A"/>
    <w:rsid w:val="00462DF1"/>
    <w:rsid w:val="004637CB"/>
    <w:rsid w:val="00466D89"/>
    <w:rsid w:val="00471EB1"/>
    <w:rsid w:val="004744A9"/>
    <w:rsid w:val="00480AD3"/>
    <w:rsid w:val="00482808"/>
    <w:rsid w:val="00482EB5"/>
    <w:rsid w:val="004914E2"/>
    <w:rsid w:val="00492021"/>
    <w:rsid w:val="00494DE8"/>
    <w:rsid w:val="0049555A"/>
    <w:rsid w:val="0049558B"/>
    <w:rsid w:val="004965A0"/>
    <w:rsid w:val="004A15BF"/>
    <w:rsid w:val="004A17CA"/>
    <w:rsid w:val="004A3C9D"/>
    <w:rsid w:val="004A5A64"/>
    <w:rsid w:val="004A71C6"/>
    <w:rsid w:val="004B051A"/>
    <w:rsid w:val="004B07C3"/>
    <w:rsid w:val="004B67BB"/>
    <w:rsid w:val="004C1B53"/>
    <w:rsid w:val="004C2F3B"/>
    <w:rsid w:val="004C4298"/>
    <w:rsid w:val="004C53CA"/>
    <w:rsid w:val="004C5E91"/>
    <w:rsid w:val="004C6074"/>
    <w:rsid w:val="004D149E"/>
    <w:rsid w:val="004D3743"/>
    <w:rsid w:val="004D4B80"/>
    <w:rsid w:val="004D748A"/>
    <w:rsid w:val="004E24E6"/>
    <w:rsid w:val="004E41DA"/>
    <w:rsid w:val="004E555B"/>
    <w:rsid w:val="004E5CBA"/>
    <w:rsid w:val="004E6D12"/>
    <w:rsid w:val="004E6F03"/>
    <w:rsid w:val="004E7A91"/>
    <w:rsid w:val="004F3CBC"/>
    <w:rsid w:val="004F4F58"/>
    <w:rsid w:val="004F6E3A"/>
    <w:rsid w:val="004F6F43"/>
    <w:rsid w:val="00501D4D"/>
    <w:rsid w:val="00503E39"/>
    <w:rsid w:val="005144B8"/>
    <w:rsid w:val="00514882"/>
    <w:rsid w:val="005150D5"/>
    <w:rsid w:val="00523C50"/>
    <w:rsid w:val="00523CA4"/>
    <w:rsid w:val="00524128"/>
    <w:rsid w:val="00526729"/>
    <w:rsid w:val="00526A5E"/>
    <w:rsid w:val="00530AEC"/>
    <w:rsid w:val="005317DB"/>
    <w:rsid w:val="00531F09"/>
    <w:rsid w:val="005328D1"/>
    <w:rsid w:val="00533574"/>
    <w:rsid w:val="00534167"/>
    <w:rsid w:val="00534876"/>
    <w:rsid w:val="00540148"/>
    <w:rsid w:val="005421A6"/>
    <w:rsid w:val="00545EE0"/>
    <w:rsid w:val="00547381"/>
    <w:rsid w:val="00547A2E"/>
    <w:rsid w:val="00550F07"/>
    <w:rsid w:val="00552327"/>
    <w:rsid w:val="005523AD"/>
    <w:rsid w:val="0055361C"/>
    <w:rsid w:val="00560416"/>
    <w:rsid w:val="005606BF"/>
    <w:rsid w:val="005621D1"/>
    <w:rsid w:val="00563455"/>
    <w:rsid w:val="00566320"/>
    <w:rsid w:val="005669C3"/>
    <w:rsid w:val="00567EF9"/>
    <w:rsid w:val="00570A12"/>
    <w:rsid w:val="005712A9"/>
    <w:rsid w:val="00571E41"/>
    <w:rsid w:val="00572069"/>
    <w:rsid w:val="00572499"/>
    <w:rsid w:val="00572DFC"/>
    <w:rsid w:val="00573252"/>
    <w:rsid w:val="00573389"/>
    <w:rsid w:val="005759A4"/>
    <w:rsid w:val="00575B7D"/>
    <w:rsid w:val="005760C8"/>
    <w:rsid w:val="00576D0F"/>
    <w:rsid w:val="00580B10"/>
    <w:rsid w:val="00583963"/>
    <w:rsid w:val="005875A5"/>
    <w:rsid w:val="00593E9C"/>
    <w:rsid w:val="00596A5C"/>
    <w:rsid w:val="005A06AA"/>
    <w:rsid w:val="005A0E3C"/>
    <w:rsid w:val="005A1F7C"/>
    <w:rsid w:val="005A231A"/>
    <w:rsid w:val="005A40E4"/>
    <w:rsid w:val="005A4498"/>
    <w:rsid w:val="005A70A3"/>
    <w:rsid w:val="005B2458"/>
    <w:rsid w:val="005B485F"/>
    <w:rsid w:val="005B5704"/>
    <w:rsid w:val="005B7062"/>
    <w:rsid w:val="005C054E"/>
    <w:rsid w:val="005C1556"/>
    <w:rsid w:val="005C4E14"/>
    <w:rsid w:val="005C5662"/>
    <w:rsid w:val="005C608A"/>
    <w:rsid w:val="005C60E5"/>
    <w:rsid w:val="005C61A3"/>
    <w:rsid w:val="005D0CA5"/>
    <w:rsid w:val="005D2527"/>
    <w:rsid w:val="005D27B0"/>
    <w:rsid w:val="005D3B97"/>
    <w:rsid w:val="005D51F0"/>
    <w:rsid w:val="005D6317"/>
    <w:rsid w:val="005E024C"/>
    <w:rsid w:val="005E2107"/>
    <w:rsid w:val="005E240A"/>
    <w:rsid w:val="005E2A91"/>
    <w:rsid w:val="005E2CEB"/>
    <w:rsid w:val="005E2DBF"/>
    <w:rsid w:val="005E38B7"/>
    <w:rsid w:val="005E410F"/>
    <w:rsid w:val="005E43A4"/>
    <w:rsid w:val="005E45AB"/>
    <w:rsid w:val="005E5B89"/>
    <w:rsid w:val="005F02D9"/>
    <w:rsid w:val="005F2452"/>
    <w:rsid w:val="005F4AB3"/>
    <w:rsid w:val="005F7223"/>
    <w:rsid w:val="00600488"/>
    <w:rsid w:val="00600596"/>
    <w:rsid w:val="006007E7"/>
    <w:rsid w:val="0060258B"/>
    <w:rsid w:val="006027AE"/>
    <w:rsid w:val="00602851"/>
    <w:rsid w:val="00604535"/>
    <w:rsid w:val="00604FF5"/>
    <w:rsid w:val="006078A8"/>
    <w:rsid w:val="00611F26"/>
    <w:rsid w:val="00612F2B"/>
    <w:rsid w:val="00615599"/>
    <w:rsid w:val="00617A43"/>
    <w:rsid w:val="00621AAF"/>
    <w:rsid w:val="00622D06"/>
    <w:rsid w:val="00625D00"/>
    <w:rsid w:val="00627082"/>
    <w:rsid w:val="006309DA"/>
    <w:rsid w:val="00630AB3"/>
    <w:rsid w:val="00632C5E"/>
    <w:rsid w:val="00635780"/>
    <w:rsid w:val="00641AFD"/>
    <w:rsid w:val="00641FDF"/>
    <w:rsid w:val="00645B38"/>
    <w:rsid w:val="00647D83"/>
    <w:rsid w:val="00647F7B"/>
    <w:rsid w:val="00651664"/>
    <w:rsid w:val="0065515B"/>
    <w:rsid w:val="0066115F"/>
    <w:rsid w:val="006625C2"/>
    <w:rsid w:val="00662915"/>
    <w:rsid w:val="00662931"/>
    <w:rsid w:val="00663738"/>
    <w:rsid w:val="006641D6"/>
    <w:rsid w:val="00665421"/>
    <w:rsid w:val="006660F7"/>
    <w:rsid w:val="006663C1"/>
    <w:rsid w:val="006702C7"/>
    <w:rsid w:val="0067106C"/>
    <w:rsid w:val="0067158B"/>
    <w:rsid w:val="00671706"/>
    <w:rsid w:val="006755BB"/>
    <w:rsid w:val="00676FCB"/>
    <w:rsid w:val="00677D41"/>
    <w:rsid w:val="00680DB3"/>
    <w:rsid w:val="0068120A"/>
    <w:rsid w:val="006845EC"/>
    <w:rsid w:val="006873F7"/>
    <w:rsid w:val="00691D6D"/>
    <w:rsid w:val="00694FED"/>
    <w:rsid w:val="0069519F"/>
    <w:rsid w:val="00696E33"/>
    <w:rsid w:val="006A2A02"/>
    <w:rsid w:val="006A3ABC"/>
    <w:rsid w:val="006A6215"/>
    <w:rsid w:val="006B0326"/>
    <w:rsid w:val="006B3510"/>
    <w:rsid w:val="006B7B3C"/>
    <w:rsid w:val="006C17CE"/>
    <w:rsid w:val="006C18A8"/>
    <w:rsid w:val="006C470F"/>
    <w:rsid w:val="006C560E"/>
    <w:rsid w:val="006C5AC3"/>
    <w:rsid w:val="006C69EB"/>
    <w:rsid w:val="006D2087"/>
    <w:rsid w:val="006D366C"/>
    <w:rsid w:val="006D3D4A"/>
    <w:rsid w:val="006D4E14"/>
    <w:rsid w:val="006D7221"/>
    <w:rsid w:val="006E277D"/>
    <w:rsid w:val="006E3404"/>
    <w:rsid w:val="006E48E4"/>
    <w:rsid w:val="006E4D28"/>
    <w:rsid w:val="006E5C21"/>
    <w:rsid w:val="006F015A"/>
    <w:rsid w:val="006F1C61"/>
    <w:rsid w:val="006F21C2"/>
    <w:rsid w:val="006F532C"/>
    <w:rsid w:val="006F6839"/>
    <w:rsid w:val="006F6FC3"/>
    <w:rsid w:val="006F7B34"/>
    <w:rsid w:val="00701EF1"/>
    <w:rsid w:val="00705880"/>
    <w:rsid w:val="00706212"/>
    <w:rsid w:val="007070F4"/>
    <w:rsid w:val="00707346"/>
    <w:rsid w:val="00713AC5"/>
    <w:rsid w:val="007153B0"/>
    <w:rsid w:val="00717050"/>
    <w:rsid w:val="0072026E"/>
    <w:rsid w:val="00721015"/>
    <w:rsid w:val="00722717"/>
    <w:rsid w:val="0072385C"/>
    <w:rsid w:val="0072487A"/>
    <w:rsid w:val="00724D8E"/>
    <w:rsid w:val="00725B17"/>
    <w:rsid w:val="00731594"/>
    <w:rsid w:val="00732510"/>
    <w:rsid w:val="00733E5C"/>
    <w:rsid w:val="00733FC1"/>
    <w:rsid w:val="007366BD"/>
    <w:rsid w:val="00736753"/>
    <w:rsid w:val="00744642"/>
    <w:rsid w:val="00745439"/>
    <w:rsid w:val="00751902"/>
    <w:rsid w:val="00751EF4"/>
    <w:rsid w:val="007539AE"/>
    <w:rsid w:val="007550F9"/>
    <w:rsid w:val="007565C1"/>
    <w:rsid w:val="0075675D"/>
    <w:rsid w:val="007609E1"/>
    <w:rsid w:val="00761129"/>
    <w:rsid w:val="0076369F"/>
    <w:rsid w:val="00763B68"/>
    <w:rsid w:val="00766367"/>
    <w:rsid w:val="00766EC5"/>
    <w:rsid w:val="007714C8"/>
    <w:rsid w:val="007721B4"/>
    <w:rsid w:val="00774B7A"/>
    <w:rsid w:val="0077559B"/>
    <w:rsid w:val="00776A2A"/>
    <w:rsid w:val="00783F20"/>
    <w:rsid w:val="007901A0"/>
    <w:rsid w:val="00790302"/>
    <w:rsid w:val="00795F7B"/>
    <w:rsid w:val="00796263"/>
    <w:rsid w:val="007968B2"/>
    <w:rsid w:val="007A0AE6"/>
    <w:rsid w:val="007A0B69"/>
    <w:rsid w:val="007A1A37"/>
    <w:rsid w:val="007A1D07"/>
    <w:rsid w:val="007A390C"/>
    <w:rsid w:val="007A4C08"/>
    <w:rsid w:val="007B06EF"/>
    <w:rsid w:val="007B0D24"/>
    <w:rsid w:val="007B4538"/>
    <w:rsid w:val="007B5809"/>
    <w:rsid w:val="007B596C"/>
    <w:rsid w:val="007C35D3"/>
    <w:rsid w:val="007C61BC"/>
    <w:rsid w:val="007C7687"/>
    <w:rsid w:val="007C7963"/>
    <w:rsid w:val="007D7ECC"/>
    <w:rsid w:val="007E15C9"/>
    <w:rsid w:val="007E1CDE"/>
    <w:rsid w:val="007E2107"/>
    <w:rsid w:val="007E433E"/>
    <w:rsid w:val="007E72BF"/>
    <w:rsid w:val="007E7EE7"/>
    <w:rsid w:val="007F3048"/>
    <w:rsid w:val="007F727A"/>
    <w:rsid w:val="00800F08"/>
    <w:rsid w:val="008035A0"/>
    <w:rsid w:val="00803D89"/>
    <w:rsid w:val="008058E1"/>
    <w:rsid w:val="0080707E"/>
    <w:rsid w:val="00807BD1"/>
    <w:rsid w:val="0081114F"/>
    <w:rsid w:val="0081282C"/>
    <w:rsid w:val="00813895"/>
    <w:rsid w:val="00813F03"/>
    <w:rsid w:val="00817E30"/>
    <w:rsid w:val="00820170"/>
    <w:rsid w:val="00820557"/>
    <w:rsid w:val="0082529B"/>
    <w:rsid w:val="00830071"/>
    <w:rsid w:val="00831793"/>
    <w:rsid w:val="00831D10"/>
    <w:rsid w:val="00832707"/>
    <w:rsid w:val="0083290A"/>
    <w:rsid w:val="00836E4C"/>
    <w:rsid w:val="00840E33"/>
    <w:rsid w:val="0084169E"/>
    <w:rsid w:val="008423A9"/>
    <w:rsid w:val="00845966"/>
    <w:rsid w:val="00846FA1"/>
    <w:rsid w:val="00850439"/>
    <w:rsid w:val="00850826"/>
    <w:rsid w:val="00851047"/>
    <w:rsid w:val="0085550B"/>
    <w:rsid w:val="00855638"/>
    <w:rsid w:val="00855ACC"/>
    <w:rsid w:val="00855D77"/>
    <w:rsid w:val="00860343"/>
    <w:rsid w:val="0086048B"/>
    <w:rsid w:val="00860E18"/>
    <w:rsid w:val="0086459F"/>
    <w:rsid w:val="0086486C"/>
    <w:rsid w:val="008649F8"/>
    <w:rsid w:val="00864CE3"/>
    <w:rsid w:val="008677F5"/>
    <w:rsid w:val="00867F60"/>
    <w:rsid w:val="00871121"/>
    <w:rsid w:val="00874943"/>
    <w:rsid w:val="00875942"/>
    <w:rsid w:val="00876928"/>
    <w:rsid w:val="008818DC"/>
    <w:rsid w:val="00882BF6"/>
    <w:rsid w:val="0088421F"/>
    <w:rsid w:val="00884AF1"/>
    <w:rsid w:val="00884FFE"/>
    <w:rsid w:val="00886359"/>
    <w:rsid w:val="008875B7"/>
    <w:rsid w:val="008949E6"/>
    <w:rsid w:val="00894A22"/>
    <w:rsid w:val="00895969"/>
    <w:rsid w:val="00895DC4"/>
    <w:rsid w:val="00896134"/>
    <w:rsid w:val="008972FB"/>
    <w:rsid w:val="0089742E"/>
    <w:rsid w:val="008A0699"/>
    <w:rsid w:val="008A4AAE"/>
    <w:rsid w:val="008A5D47"/>
    <w:rsid w:val="008A6FE7"/>
    <w:rsid w:val="008B16B9"/>
    <w:rsid w:val="008B18C7"/>
    <w:rsid w:val="008B2A93"/>
    <w:rsid w:val="008B4848"/>
    <w:rsid w:val="008B4EC1"/>
    <w:rsid w:val="008B7216"/>
    <w:rsid w:val="008C02E2"/>
    <w:rsid w:val="008C0710"/>
    <w:rsid w:val="008C0BC4"/>
    <w:rsid w:val="008C1037"/>
    <w:rsid w:val="008C1A6A"/>
    <w:rsid w:val="008C3322"/>
    <w:rsid w:val="008C3379"/>
    <w:rsid w:val="008C3E6D"/>
    <w:rsid w:val="008C476B"/>
    <w:rsid w:val="008C51C9"/>
    <w:rsid w:val="008C620E"/>
    <w:rsid w:val="008C7308"/>
    <w:rsid w:val="008D08C3"/>
    <w:rsid w:val="008D1E88"/>
    <w:rsid w:val="008D24D1"/>
    <w:rsid w:val="008D2B4D"/>
    <w:rsid w:val="008D3527"/>
    <w:rsid w:val="008D5D45"/>
    <w:rsid w:val="008D76EC"/>
    <w:rsid w:val="008D77C9"/>
    <w:rsid w:val="008E428B"/>
    <w:rsid w:val="008E60E9"/>
    <w:rsid w:val="008E657B"/>
    <w:rsid w:val="008F1188"/>
    <w:rsid w:val="009032FB"/>
    <w:rsid w:val="009042D7"/>
    <w:rsid w:val="00904661"/>
    <w:rsid w:val="0090542B"/>
    <w:rsid w:val="00906899"/>
    <w:rsid w:val="0090724D"/>
    <w:rsid w:val="00915357"/>
    <w:rsid w:val="0091719C"/>
    <w:rsid w:val="0091730A"/>
    <w:rsid w:val="00920501"/>
    <w:rsid w:val="0092288B"/>
    <w:rsid w:val="00923BA3"/>
    <w:rsid w:val="00925A2E"/>
    <w:rsid w:val="00927FF6"/>
    <w:rsid w:val="00931019"/>
    <w:rsid w:val="00931EE4"/>
    <w:rsid w:val="00937878"/>
    <w:rsid w:val="00937B0B"/>
    <w:rsid w:val="0094334A"/>
    <w:rsid w:val="00950125"/>
    <w:rsid w:val="009509EF"/>
    <w:rsid w:val="00952A50"/>
    <w:rsid w:val="00953622"/>
    <w:rsid w:val="0095425B"/>
    <w:rsid w:val="00955233"/>
    <w:rsid w:val="0095657D"/>
    <w:rsid w:val="009636F9"/>
    <w:rsid w:val="00963978"/>
    <w:rsid w:val="0096669D"/>
    <w:rsid w:val="00970185"/>
    <w:rsid w:val="00970D04"/>
    <w:rsid w:val="00971B0C"/>
    <w:rsid w:val="009747B3"/>
    <w:rsid w:val="00974818"/>
    <w:rsid w:val="0097590A"/>
    <w:rsid w:val="00977318"/>
    <w:rsid w:val="00980616"/>
    <w:rsid w:val="00983A1B"/>
    <w:rsid w:val="009907F8"/>
    <w:rsid w:val="00990EE3"/>
    <w:rsid w:val="009937B2"/>
    <w:rsid w:val="0099510B"/>
    <w:rsid w:val="00995B13"/>
    <w:rsid w:val="00996156"/>
    <w:rsid w:val="009A20B4"/>
    <w:rsid w:val="009A5911"/>
    <w:rsid w:val="009A5BBB"/>
    <w:rsid w:val="009A63FA"/>
    <w:rsid w:val="009A6AB1"/>
    <w:rsid w:val="009B1BC1"/>
    <w:rsid w:val="009B5F16"/>
    <w:rsid w:val="009C0C53"/>
    <w:rsid w:val="009C1E00"/>
    <w:rsid w:val="009C3A7A"/>
    <w:rsid w:val="009C45B3"/>
    <w:rsid w:val="009C4B20"/>
    <w:rsid w:val="009C541E"/>
    <w:rsid w:val="009D51A8"/>
    <w:rsid w:val="009D5D1A"/>
    <w:rsid w:val="009E0900"/>
    <w:rsid w:val="009E119C"/>
    <w:rsid w:val="009E5539"/>
    <w:rsid w:val="009E7AC1"/>
    <w:rsid w:val="009F0ACF"/>
    <w:rsid w:val="009F351A"/>
    <w:rsid w:val="009F547D"/>
    <w:rsid w:val="009F5B0A"/>
    <w:rsid w:val="009F60DA"/>
    <w:rsid w:val="009F6E5A"/>
    <w:rsid w:val="009F7151"/>
    <w:rsid w:val="00A00F22"/>
    <w:rsid w:val="00A013E8"/>
    <w:rsid w:val="00A01947"/>
    <w:rsid w:val="00A05EF6"/>
    <w:rsid w:val="00A12726"/>
    <w:rsid w:val="00A129EA"/>
    <w:rsid w:val="00A1346F"/>
    <w:rsid w:val="00A1497D"/>
    <w:rsid w:val="00A170F0"/>
    <w:rsid w:val="00A20620"/>
    <w:rsid w:val="00A215F8"/>
    <w:rsid w:val="00A21633"/>
    <w:rsid w:val="00A222D3"/>
    <w:rsid w:val="00A235F6"/>
    <w:rsid w:val="00A24EEB"/>
    <w:rsid w:val="00A26E01"/>
    <w:rsid w:val="00A26ED1"/>
    <w:rsid w:val="00A26FB4"/>
    <w:rsid w:val="00A31811"/>
    <w:rsid w:val="00A31974"/>
    <w:rsid w:val="00A363C3"/>
    <w:rsid w:val="00A44807"/>
    <w:rsid w:val="00A4784A"/>
    <w:rsid w:val="00A5234E"/>
    <w:rsid w:val="00A529FC"/>
    <w:rsid w:val="00A547FB"/>
    <w:rsid w:val="00A55928"/>
    <w:rsid w:val="00A5648A"/>
    <w:rsid w:val="00A57E9C"/>
    <w:rsid w:val="00A63BEF"/>
    <w:rsid w:val="00A67F6F"/>
    <w:rsid w:val="00A70B6F"/>
    <w:rsid w:val="00A7169B"/>
    <w:rsid w:val="00A72A98"/>
    <w:rsid w:val="00A7409D"/>
    <w:rsid w:val="00A774F3"/>
    <w:rsid w:val="00A80F1E"/>
    <w:rsid w:val="00A8398E"/>
    <w:rsid w:val="00A83B05"/>
    <w:rsid w:val="00A9018A"/>
    <w:rsid w:val="00A92DC8"/>
    <w:rsid w:val="00A9794C"/>
    <w:rsid w:val="00AA23FD"/>
    <w:rsid w:val="00AA3CAC"/>
    <w:rsid w:val="00AA7B2B"/>
    <w:rsid w:val="00AB03BB"/>
    <w:rsid w:val="00AB1B59"/>
    <w:rsid w:val="00AB2898"/>
    <w:rsid w:val="00AB2914"/>
    <w:rsid w:val="00AB6051"/>
    <w:rsid w:val="00AB654B"/>
    <w:rsid w:val="00AB6558"/>
    <w:rsid w:val="00AC0D0B"/>
    <w:rsid w:val="00AC1E7B"/>
    <w:rsid w:val="00AC5C4A"/>
    <w:rsid w:val="00AC5F6D"/>
    <w:rsid w:val="00AC67E6"/>
    <w:rsid w:val="00AC7439"/>
    <w:rsid w:val="00AD0A6E"/>
    <w:rsid w:val="00AD0F6A"/>
    <w:rsid w:val="00AD4C71"/>
    <w:rsid w:val="00AD77F5"/>
    <w:rsid w:val="00AE15FE"/>
    <w:rsid w:val="00AE23B0"/>
    <w:rsid w:val="00AE2517"/>
    <w:rsid w:val="00AE6EB6"/>
    <w:rsid w:val="00AE70E1"/>
    <w:rsid w:val="00AE7B66"/>
    <w:rsid w:val="00AE7FE8"/>
    <w:rsid w:val="00AF1691"/>
    <w:rsid w:val="00AF7E5C"/>
    <w:rsid w:val="00B07B94"/>
    <w:rsid w:val="00B10744"/>
    <w:rsid w:val="00B12D0E"/>
    <w:rsid w:val="00B131EB"/>
    <w:rsid w:val="00B1390B"/>
    <w:rsid w:val="00B1435D"/>
    <w:rsid w:val="00B1709C"/>
    <w:rsid w:val="00B172B1"/>
    <w:rsid w:val="00B17EBF"/>
    <w:rsid w:val="00B23E2A"/>
    <w:rsid w:val="00B2624B"/>
    <w:rsid w:val="00B30584"/>
    <w:rsid w:val="00B31352"/>
    <w:rsid w:val="00B32D3D"/>
    <w:rsid w:val="00B33DA4"/>
    <w:rsid w:val="00B35EBB"/>
    <w:rsid w:val="00B3659A"/>
    <w:rsid w:val="00B374D5"/>
    <w:rsid w:val="00B378D9"/>
    <w:rsid w:val="00B40FC9"/>
    <w:rsid w:val="00B41449"/>
    <w:rsid w:val="00B41E7B"/>
    <w:rsid w:val="00B42340"/>
    <w:rsid w:val="00B42994"/>
    <w:rsid w:val="00B42A66"/>
    <w:rsid w:val="00B44CE4"/>
    <w:rsid w:val="00B46819"/>
    <w:rsid w:val="00B46939"/>
    <w:rsid w:val="00B501DB"/>
    <w:rsid w:val="00B53952"/>
    <w:rsid w:val="00B56F83"/>
    <w:rsid w:val="00B611C9"/>
    <w:rsid w:val="00B6202F"/>
    <w:rsid w:val="00B63C00"/>
    <w:rsid w:val="00B641D7"/>
    <w:rsid w:val="00B66C03"/>
    <w:rsid w:val="00B6790F"/>
    <w:rsid w:val="00B70366"/>
    <w:rsid w:val="00B7099B"/>
    <w:rsid w:val="00B7420E"/>
    <w:rsid w:val="00B77239"/>
    <w:rsid w:val="00B80371"/>
    <w:rsid w:val="00B81E31"/>
    <w:rsid w:val="00B842B4"/>
    <w:rsid w:val="00B843D9"/>
    <w:rsid w:val="00B84F4D"/>
    <w:rsid w:val="00B8626D"/>
    <w:rsid w:val="00B87EEB"/>
    <w:rsid w:val="00B91773"/>
    <w:rsid w:val="00B93430"/>
    <w:rsid w:val="00B945F3"/>
    <w:rsid w:val="00B94B0D"/>
    <w:rsid w:val="00B94D4B"/>
    <w:rsid w:val="00B95A46"/>
    <w:rsid w:val="00B95DBC"/>
    <w:rsid w:val="00BA070B"/>
    <w:rsid w:val="00BA0BDC"/>
    <w:rsid w:val="00BA295C"/>
    <w:rsid w:val="00BA52C5"/>
    <w:rsid w:val="00BB1788"/>
    <w:rsid w:val="00BB33F9"/>
    <w:rsid w:val="00BB3872"/>
    <w:rsid w:val="00BB5714"/>
    <w:rsid w:val="00BB7B6E"/>
    <w:rsid w:val="00BC07DB"/>
    <w:rsid w:val="00BC1CC2"/>
    <w:rsid w:val="00BC37BB"/>
    <w:rsid w:val="00BC5BE1"/>
    <w:rsid w:val="00BD0A13"/>
    <w:rsid w:val="00BD4C94"/>
    <w:rsid w:val="00BE54E8"/>
    <w:rsid w:val="00BE5EF5"/>
    <w:rsid w:val="00BF3BF7"/>
    <w:rsid w:val="00BF4D32"/>
    <w:rsid w:val="00BF71EE"/>
    <w:rsid w:val="00BF7B5F"/>
    <w:rsid w:val="00C02760"/>
    <w:rsid w:val="00C02D34"/>
    <w:rsid w:val="00C03081"/>
    <w:rsid w:val="00C052FC"/>
    <w:rsid w:val="00C12AF3"/>
    <w:rsid w:val="00C1469B"/>
    <w:rsid w:val="00C177C4"/>
    <w:rsid w:val="00C2099E"/>
    <w:rsid w:val="00C26098"/>
    <w:rsid w:val="00C27855"/>
    <w:rsid w:val="00C31B2B"/>
    <w:rsid w:val="00C32367"/>
    <w:rsid w:val="00C351C3"/>
    <w:rsid w:val="00C35ED2"/>
    <w:rsid w:val="00C36BAF"/>
    <w:rsid w:val="00C379B2"/>
    <w:rsid w:val="00C37F03"/>
    <w:rsid w:val="00C40EDF"/>
    <w:rsid w:val="00C42D88"/>
    <w:rsid w:val="00C4370F"/>
    <w:rsid w:val="00C45FEC"/>
    <w:rsid w:val="00C46AB9"/>
    <w:rsid w:val="00C5000C"/>
    <w:rsid w:val="00C507D2"/>
    <w:rsid w:val="00C50EA3"/>
    <w:rsid w:val="00C570DD"/>
    <w:rsid w:val="00C57ABB"/>
    <w:rsid w:val="00C63371"/>
    <w:rsid w:val="00C66159"/>
    <w:rsid w:val="00C764DD"/>
    <w:rsid w:val="00C76B0F"/>
    <w:rsid w:val="00C77022"/>
    <w:rsid w:val="00C81838"/>
    <w:rsid w:val="00C84438"/>
    <w:rsid w:val="00C8472F"/>
    <w:rsid w:val="00C8622C"/>
    <w:rsid w:val="00CA08DA"/>
    <w:rsid w:val="00CA2DA4"/>
    <w:rsid w:val="00CA36F5"/>
    <w:rsid w:val="00CA4A81"/>
    <w:rsid w:val="00CB3AD0"/>
    <w:rsid w:val="00CC2CCB"/>
    <w:rsid w:val="00CC3876"/>
    <w:rsid w:val="00CC3C0A"/>
    <w:rsid w:val="00CC75EF"/>
    <w:rsid w:val="00CD4D70"/>
    <w:rsid w:val="00CD58A3"/>
    <w:rsid w:val="00CE08AB"/>
    <w:rsid w:val="00CE67A8"/>
    <w:rsid w:val="00CE74EB"/>
    <w:rsid w:val="00CF09C2"/>
    <w:rsid w:val="00CF2A92"/>
    <w:rsid w:val="00CF4FDD"/>
    <w:rsid w:val="00D005D7"/>
    <w:rsid w:val="00D030C9"/>
    <w:rsid w:val="00D04C26"/>
    <w:rsid w:val="00D04E66"/>
    <w:rsid w:val="00D05EF8"/>
    <w:rsid w:val="00D07D5E"/>
    <w:rsid w:val="00D121C1"/>
    <w:rsid w:val="00D12A77"/>
    <w:rsid w:val="00D16BC3"/>
    <w:rsid w:val="00D172CF"/>
    <w:rsid w:val="00D17793"/>
    <w:rsid w:val="00D20B23"/>
    <w:rsid w:val="00D2126A"/>
    <w:rsid w:val="00D22957"/>
    <w:rsid w:val="00D25184"/>
    <w:rsid w:val="00D30415"/>
    <w:rsid w:val="00D30462"/>
    <w:rsid w:val="00D325BC"/>
    <w:rsid w:val="00D35FE6"/>
    <w:rsid w:val="00D366F6"/>
    <w:rsid w:val="00D40097"/>
    <w:rsid w:val="00D43956"/>
    <w:rsid w:val="00D459DD"/>
    <w:rsid w:val="00D52A78"/>
    <w:rsid w:val="00D53DF8"/>
    <w:rsid w:val="00D56B0E"/>
    <w:rsid w:val="00D60661"/>
    <w:rsid w:val="00D62804"/>
    <w:rsid w:val="00D6347E"/>
    <w:rsid w:val="00D65182"/>
    <w:rsid w:val="00D651FD"/>
    <w:rsid w:val="00D6555E"/>
    <w:rsid w:val="00D655A7"/>
    <w:rsid w:val="00D66E08"/>
    <w:rsid w:val="00D67BAF"/>
    <w:rsid w:val="00D73D01"/>
    <w:rsid w:val="00D74AE6"/>
    <w:rsid w:val="00D8378A"/>
    <w:rsid w:val="00D83E3C"/>
    <w:rsid w:val="00D83F7B"/>
    <w:rsid w:val="00D846B8"/>
    <w:rsid w:val="00D84700"/>
    <w:rsid w:val="00D84F96"/>
    <w:rsid w:val="00D86E0E"/>
    <w:rsid w:val="00D87D59"/>
    <w:rsid w:val="00D92181"/>
    <w:rsid w:val="00D92B1F"/>
    <w:rsid w:val="00D94504"/>
    <w:rsid w:val="00D94DE2"/>
    <w:rsid w:val="00D958D5"/>
    <w:rsid w:val="00DA2B2E"/>
    <w:rsid w:val="00DA7B3B"/>
    <w:rsid w:val="00DB0BF4"/>
    <w:rsid w:val="00DB14BB"/>
    <w:rsid w:val="00DB1833"/>
    <w:rsid w:val="00DB30B3"/>
    <w:rsid w:val="00DB34BA"/>
    <w:rsid w:val="00DB3835"/>
    <w:rsid w:val="00DB466A"/>
    <w:rsid w:val="00DB7465"/>
    <w:rsid w:val="00DB7A63"/>
    <w:rsid w:val="00DC3663"/>
    <w:rsid w:val="00DC4862"/>
    <w:rsid w:val="00DD0C2F"/>
    <w:rsid w:val="00DD1810"/>
    <w:rsid w:val="00DD368B"/>
    <w:rsid w:val="00DD5D57"/>
    <w:rsid w:val="00DD6ABE"/>
    <w:rsid w:val="00DE2578"/>
    <w:rsid w:val="00DE35AB"/>
    <w:rsid w:val="00DE769B"/>
    <w:rsid w:val="00DF2133"/>
    <w:rsid w:val="00DF6725"/>
    <w:rsid w:val="00E01789"/>
    <w:rsid w:val="00E0194E"/>
    <w:rsid w:val="00E01DBC"/>
    <w:rsid w:val="00E0404D"/>
    <w:rsid w:val="00E04AEC"/>
    <w:rsid w:val="00E04DB4"/>
    <w:rsid w:val="00E051F7"/>
    <w:rsid w:val="00E05953"/>
    <w:rsid w:val="00E06154"/>
    <w:rsid w:val="00E07649"/>
    <w:rsid w:val="00E11CFE"/>
    <w:rsid w:val="00E131D1"/>
    <w:rsid w:val="00E154F4"/>
    <w:rsid w:val="00E1661E"/>
    <w:rsid w:val="00E1749F"/>
    <w:rsid w:val="00E21763"/>
    <w:rsid w:val="00E21DB3"/>
    <w:rsid w:val="00E22A8A"/>
    <w:rsid w:val="00E23DA1"/>
    <w:rsid w:val="00E24333"/>
    <w:rsid w:val="00E248AC"/>
    <w:rsid w:val="00E25A55"/>
    <w:rsid w:val="00E30CF6"/>
    <w:rsid w:val="00E32062"/>
    <w:rsid w:val="00E371F3"/>
    <w:rsid w:val="00E37217"/>
    <w:rsid w:val="00E42DFC"/>
    <w:rsid w:val="00E43B25"/>
    <w:rsid w:val="00E52B71"/>
    <w:rsid w:val="00E54506"/>
    <w:rsid w:val="00E56359"/>
    <w:rsid w:val="00E614E6"/>
    <w:rsid w:val="00E6511A"/>
    <w:rsid w:val="00E67610"/>
    <w:rsid w:val="00E717CF"/>
    <w:rsid w:val="00E804D6"/>
    <w:rsid w:val="00E83A21"/>
    <w:rsid w:val="00E83D1A"/>
    <w:rsid w:val="00E87639"/>
    <w:rsid w:val="00E87D20"/>
    <w:rsid w:val="00E90CE5"/>
    <w:rsid w:val="00E934A6"/>
    <w:rsid w:val="00E963A7"/>
    <w:rsid w:val="00E96964"/>
    <w:rsid w:val="00EA01F4"/>
    <w:rsid w:val="00EA076B"/>
    <w:rsid w:val="00EA2A53"/>
    <w:rsid w:val="00EA2EDA"/>
    <w:rsid w:val="00EA4141"/>
    <w:rsid w:val="00EA568F"/>
    <w:rsid w:val="00EA5FB2"/>
    <w:rsid w:val="00EB13FE"/>
    <w:rsid w:val="00EB18AC"/>
    <w:rsid w:val="00EB1BC6"/>
    <w:rsid w:val="00EB20C4"/>
    <w:rsid w:val="00EB26EE"/>
    <w:rsid w:val="00EB34FE"/>
    <w:rsid w:val="00EC06BC"/>
    <w:rsid w:val="00EC0956"/>
    <w:rsid w:val="00EC1B70"/>
    <w:rsid w:val="00EC32E1"/>
    <w:rsid w:val="00EC3D78"/>
    <w:rsid w:val="00EC3DB2"/>
    <w:rsid w:val="00EC5563"/>
    <w:rsid w:val="00EC5B0E"/>
    <w:rsid w:val="00ED3F8C"/>
    <w:rsid w:val="00ED6019"/>
    <w:rsid w:val="00ED7008"/>
    <w:rsid w:val="00ED74A0"/>
    <w:rsid w:val="00EE0167"/>
    <w:rsid w:val="00EE0D95"/>
    <w:rsid w:val="00EE1D50"/>
    <w:rsid w:val="00EE6090"/>
    <w:rsid w:val="00EE7957"/>
    <w:rsid w:val="00EF3A22"/>
    <w:rsid w:val="00EF4D09"/>
    <w:rsid w:val="00EF514B"/>
    <w:rsid w:val="00EF7C59"/>
    <w:rsid w:val="00EF7CCE"/>
    <w:rsid w:val="00F03467"/>
    <w:rsid w:val="00F07045"/>
    <w:rsid w:val="00F13514"/>
    <w:rsid w:val="00F23549"/>
    <w:rsid w:val="00F24AAB"/>
    <w:rsid w:val="00F31BB8"/>
    <w:rsid w:val="00F32804"/>
    <w:rsid w:val="00F35EB3"/>
    <w:rsid w:val="00F401A3"/>
    <w:rsid w:val="00F43DB9"/>
    <w:rsid w:val="00F4448B"/>
    <w:rsid w:val="00F452A8"/>
    <w:rsid w:val="00F462E3"/>
    <w:rsid w:val="00F50CEF"/>
    <w:rsid w:val="00F516D1"/>
    <w:rsid w:val="00F5309B"/>
    <w:rsid w:val="00F534E2"/>
    <w:rsid w:val="00F55F0D"/>
    <w:rsid w:val="00F5726C"/>
    <w:rsid w:val="00F5726D"/>
    <w:rsid w:val="00F579DA"/>
    <w:rsid w:val="00F617F4"/>
    <w:rsid w:val="00F62A1C"/>
    <w:rsid w:val="00F63282"/>
    <w:rsid w:val="00F636BB"/>
    <w:rsid w:val="00F66A86"/>
    <w:rsid w:val="00F7075C"/>
    <w:rsid w:val="00F71325"/>
    <w:rsid w:val="00F727A3"/>
    <w:rsid w:val="00F73DA3"/>
    <w:rsid w:val="00F76DA8"/>
    <w:rsid w:val="00F77526"/>
    <w:rsid w:val="00F80370"/>
    <w:rsid w:val="00F80824"/>
    <w:rsid w:val="00F81E7E"/>
    <w:rsid w:val="00F849EE"/>
    <w:rsid w:val="00F85ABD"/>
    <w:rsid w:val="00F90C0A"/>
    <w:rsid w:val="00F935F1"/>
    <w:rsid w:val="00F93794"/>
    <w:rsid w:val="00F93B02"/>
    <w:rsid w:val="00F942FD"/>
    <w:rsid w:val="00F95201"/>
    <w:rsid w:val="00FA6FB3"/>
    <w:rsid w:val="00FB06C9"/>
    <w:rsid w:val="00FB18AB"/>
    <w:rsid w:val="00FB4350"/>
    <w:rsid w:val="00FB458A"/>
    <w:rsid w:val="00FB63E8"/>
    <w:rsid w:val="00FB6B7F"/>
    <w:rsid w:val="00FC3A0F"/>
    <w:rsid w:val="00FC6B48"/>
    <w:rsid w:val="00FC7F71"/>
    <w:rsid w:val="00FD0884"/>
    <w:rsid w:val="00FD5780"/>
    <w:rsid w:val="00FD5FF3"/>
    <w:rsid w:val="00FE0CB8"/>
    <w:rsid w:val="00FE0DC5"/>
    <w:rsid w:val="00FE5F19"/>
    <w:rsid w:val="00FE650B"/>
    <w:rsid w:val="00FE7E23"/>
    <w:rsid w:val="00FF0A41"/>
    <w:rsid w:val="00FF1775"/>
    <w:rsid w:val="00FF47A3"/>
    <w:rsid w:val="00FF5202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9B26D"/>
  <w15:docId w15:val="{27A10EE6-AEE4-4464-91D0-3DBA237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fr-BE" w:eastAsia="en-US" w:bidi="ar-SA"/>
      </w:rPr>
    </w:rPrDefault>
    <w:pPrDefault>
      <w:pPr>
        <w:spacing w:before="80"/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L-Normal"/>
    <w:qFormat/>
    <w:rsid w:val="00AF7E5C"/>
    <w:pPr>
      <w:keepLines/>
      <w:ind w:left="0" w:firstLine="0"/>
    </w:pPr>
    <w:rPr>
      <w:rFonts w:ascii="Calibri" w:hAnsi="Calibri"/>
      <w:sz w:val="18"/>
      <w:lang w:val="nl-BE"/>
    </w:rPr>
  </w:style>
  <w:style w:type="paragraph" w:styleId="Titre1">
    <w:name w:val="heading 1"/>
    <w:basedOn w:val="Normal"/>
    <w:next w:val="Normal"/>
    <w:link w:val="Titre1Car"/>
    <w:uiPriority w:val="9"/>
    <w:locked/>
    <w:rsid w:val="00E42DFC"/>
    <w:pPr>
      <w:keepNext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42DFC"/>
    <w:pPr>
      <w:keepNext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42DFC"/>
    <w:pPr>
      <w:keepNext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42DFC"/>
    <w:pPr>
      <w:keepNext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071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5942"/>
  </w:style>
  <w:style w:type="paragraph" w:styleId="Pieddepage">
    <w:name w:val="footer"/>
    <w:basedOn w:val="Normal"/>
    <w:link w:val="PieddepageCar"/>
    <w:uiPriority w:val="99"/>
    <w:unhideWhenUsed/>
    <w:rsid w:val="00875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942"/>
  </w:style>
  <w:style w:type="paragraph" w:styleId="Paragraphedeliste">
    <w:name w:val="List Paragraph"/>
    <w:basedOn w:val="Normal"/>
    <w:autoRedefine/>
    <w:uiPriority w:val="34"/>
    <w:qFormat/>
    <w:rsid w:val="005150D5"/>
    <w:pPr>
      <w:keepLines w:val="0"/>
      <w:numPr>
        <w:numId w:val="13"/>
      </w:numPr>
      <w:spacing w:before="240"/>
      <w:ind w:left="714" w:hanging="357"/>
    </w:pPr>
  </w:style>
  <w:style w:type="paragraph" w:styleId="Sansinterligne">
    <w:name w:val="No Spacing"/>
    <w:uiPriority w:val="1"/>
    <w:rsid w:val="00EA076B"/>
  </w:style>
  <w:style w:type="paragraph" w:customStyle="1" w:styleId="NL-Titre">
    <w:name w:val="NL-Titre"/>
    <w:next w:val="Normal"/>
    <w:autoRedefine/>
    <w:qFormat/>
    <w:rsid w:val="00622D06"/>
    <w:pPr>
      <w:numPr>
        <w:numId w:val="11"/>
      </w:numPr>
      <w:spacing w:before="240" w:after="120"/>
      <w:ind w:left="357" w:hanging="357"/>
      <w:outlineLvl w:val="0"/>
    </w:pPr>
    <w:rPr>
      <w:rFonts w:ascii="Calibri" w:hAnsi="Calibri"/>
      <w:b/>
      <w:caps/>
      <w:sz w:val="18"/>
      <w:szCs w:val="18"/>
      <w:u w:val="single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E4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42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10B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10B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rsid w:val="0016316A"/>
    <w:rPr>
      <w:i/>
      <w:iCs/>
      <w:color w:val="4472C4" w:themeColor="accent1"/>
    </w:rPr>
  </w:style>
  <w:style w:type="paragraph" w:customStyle="1" w:styleId="NL-Punt">
    <w:name w:val="NL-Punt"/>
    <w:link w:val="NL-PuntCar"/>
    <w:qFormat/>
    <w:rsid w:val="00AF7E5C"/>
    <w:pPr>
      <w:keepLines/>
      <w:widowControl w:val="0"/>
      <w:numPr>
        <w:numId w:val="5"/>
      </w:numPr>
      <w:spacing w:before="120"/>
      <w:jc w:val="both"/>
      <w:outlineLvl w:val="1"/>
    </w:pPr>
    <w:rPr>
      <w:rFonts w:ascii="Calibri" w:hAnsi="Calibri"/>
      <w:sz w:val="18"/>
      <w:lang w:val="nl-BE"/>
    </w:rPr>
  </w:style>
  <w:style w:type="paragraph" w:customStyle="1" w:styleId="NL-Tiret">
    <w:name w:val="NL-Tiret"/>
    <w:link w:val="NL-TiretCar"/>
    <w:qFormat/>
    <w:rsid w:val="00E05953"/>
    <w:pPr>
      <w:numPr>
        <w:numId w:val="6"/>
      </w:numPr>
      <w:ind w:left="697" w:hanging="357"/>
      <w:jc w:val="both"/>
      <w:outlineLvl w:val="3"/>
    </w:pPr>
    <w:rPr>
      <w:rFonts w:ascii="Calibri" w:hAnsi="Calibri"/>
      <w:sz w:val="18"/>
      <w:lang w:val="nl-BE"/>
    </w:rPr>
  </w:style>
  <w:style w:type="paragraph" w:customStyle="1" w:styleId="NL-Num">
    <w:name w:val="NL-Num"/>
    <w:link w:val="NL-NumCar"/>
    <w:qFormat/>
    <w:rsid w:val="003F04F4"/>
    <w:pPr>
      <w:numPr>
        <w:numId w:val="8"/>
      </w:numPr>
      <w:ind w:left="697" w:hanging="357"/>
      <w:outlineLvl w:val="2"/>
    </w:pPr>
    <w:rPr>
      <w:rFonts w:ascii="Calibri" w:hAnsi="Calibri"/>
      <w:sz w:val="18"/>
      <w:lang w:val="nl-BE"/>
    </w:rPr>
  </w:style>
  <w:style w:type="character" w:customStyle="1" w:styleId="NL-PuntCar">
    <w:name w:val="NL-Punt Car"/>
    <w:basedOn w:val="Policepardfaut"/>
    <w:link w:val="NL-Punt"/>
    <w:rsid w:val="00AF7E5C"/>
    <w:rPr>
      <w:rFonts w:ascii="Calibri" w:hAnsi="Calibri"/>
      <w:sz w:val="18"/>
      <w:lang w:val="nl-BE"/>
    </w:rPr>
  </w:style>
  <w:style w:type="character" w:customStyle="1" w:styleId="NL-TiretCar">
    <w:name w:val="NL-Tiret Car"/>
    <w:basedOn w:val="NL-PuntCar"/>
    <w:link w:val="NL-Tiret"/>
    <w:rsid w:val="00E05953"/>
    <w:rPr>
      <w:rFonts w:ascii="Calibri" w:hAnsi="Calibri"/>
      <w:sz w:val="18"/>
      <w:lang w:val="nl-BE"/>
    </w:rPr>
  </w:style>
  <w:style w:type="numbering" w:customStyle="1" w:styleId="HP-Rapport">
    <w:name w:val="HP-Rapport"/>
    <w:uiPriority w:val="99"/>
    <w:rsid w:val="0017333A"/>
    <w:pPr>
      <w:numPr>
        <w:numId w:val="1"/>
      </w:numPr>
    </w:pPr>
  </w:style>
  <w:style w:type="paragraph" w:customStyle="1" w:styleId="FR-Titre">
    <w:name w:val="FR-Titre"/>
    <w:qFormat/>
    <w:rsid w:val="00C45FEC"/>
    <w:pPr>
      <w:numPr>
        <w:numId w:val="4"/>
      </w:numPr>
      <w:tabs>
        <w:tab w:val="left" w:pos="5245"/>
      </w:tabs>
      <w:spacing w:before="240" w:after="120"/>
      <w:ind w:left="357" w:hanging="357"/>
    </w:pPr>
    <w:rPr>
      <w:rFonts w:ascii="Calibri" w:hAnsi="Calibri" w:cs="Arial"/>
      <w:b/>
      <w:caps/>
      <w:sz w:val="18"/>
      <w:u w:val="single"/>
    </w:rPr>
  </w:style>
  <w:style w:type="paragraph" w:customStyle="1" w:styleId="FR-Point">
    <w:name w:val="FR-Point"/>
    <w:link w:val="FR-PointCar"/>
    <w:qFormat/>
    <w:rsid w:val="00C45FEC"/>
    <w:pPr>
      <w:numPr>
        <w:ilvl w:val="1"/>
        <w:numId w:val="4"/>
      </w:numPr>
      <w:spacing w:before="120"/>
      <w:jc w:val="both"/>
    </w:pPr>
    <w:rPr>
      <w:rFonts w:asciiTheme="minorHAnsi" w:hAnsiTheme="minorHAnsi"/>
      <w:sz w:val="18"/>
    </w:rPr>
  </w:style>
  <w:style w:type="paragraph" w:customStyle="1" w:styleId="FR-Num">
    <w:name w:val="FR-Num"/>
    <w:link w:val="FR-NumCar"/>
    <w:autoRedefine/>
    <w:qFormat/>
    <w:rsid w:val="00CC3876"/>
    <w:pPr>
      <w:keepLines/>
      <w:numPr>
        <w:ilvl w:val="2"/>
        <w:numId w:val="4"/>
      </w:numPr>
      <w:jc w:val="both"/>
    </w:pPr>
    <w:rPr>
      <w:rFonts w:ascii="Calibri" w:hAnsi="Calibri"/>
      <w:sz w:val="18"/>
    </w:rPr>
  </w:style>
  <w:style w:type="character" w:customStyle="1" w:styleId="FR-PointCar">
    <w:name w:val="FR-Point Car"/>
    <w:basedOn w:val="NL-PuntCar"/>
    <w:link w:val="FR-Point"/>
    <w:rsid w:val="00C45FEC"/>
    <w:rPr>
      <w:rFonts w:asciiTheme="minorHAnsi" w:hAnsiTheme="minorHAnsi"/>
      <w:sz w:val="18"/>
      <w:lang w:val="nl-BE"/>
    </w:rPr>
  </w:style>
  <w:style w:type="paragraph" w:customStyle="1" w:styleId="FR-Tiret">
    <w:name w:val="FR-Tiret"/>
    <w:link w:val="FR-TiretCar"/>
    <w:qFormat/>
    <w:rsid w:val="000D154E"/>
    <w:pPr>
      <w:numPr>
        <w:numId w:val="7"/>
      </w:numPr>
      <w:ind w:left="697" w:hanging="357"/>
      <w:jc w:val="both"/>
    </w:pPr>
    <w:rPr>
      <w:rFonts w:ascii="Calibri" w:hAnsi="Calibri"/>
      <w:sz w:val="18"/>
    </w:rPr>
  </w:style>
  <w:style w:type="character" w:customStyle="1" w:styleId="NL-NumCar">
    <w:name w:val="NL-Num Car"/>
    <w:basedOn w:val="Policepardfaut"/>
    <w:link w:val="NL-Num"/>
    <w:rsid w:val="003F04F4"/>
    <w:rPr>
      <w:rFonts w:ascii="Calibri" w:hAnsi="Calibri"/>
      <w:sz w:val="18"/>
      <w:lang w:val="nl-BE"/>
    </w:rPr>
  </w:style>
  <w:style w:type="character" w:customStyle="1" w:styleId="FR-NumCar">
    <w:name w:val="FR-Num Car"/>
    <w:basedOn w:val="NL-NumCar"/>
    <w:link w:val="FR-Num"/>
    <w:rsid w:val="00CC3876"/>
    <w:rPr>
      <w:rFonts w:ascii="Calibri" w:hAnsi="Calibri"/>
      <w:sz w:val="18"/>
      <w:lang w:val="nl-BE"/>
    </w:rPr>
  </w:style>
  <w:style w:type="character" w:customStyle="1" w:styleId="FR-TiretCar">
    <w:name w:val="FR-Tiret Car"/>
    <w:basedOn w:val="NL-TiretCar"/>
    <w:link w:val="FR-Tiret"/>
    <w:rsid w:val="000D154E"/>
    <w:rPr>
      <w:rFonts w:ascii="Calibri" w:hAnsi="Calibri"/>
      <w:sz w:val="18"/>
      <w:lang w:val="nl-BE"/>
    </w:rPr>
  </w:style>
  <w:style w:type="numbering" w:customStyle="1" w:styleId="FR-Rapport">
    <w:name w:val="FR-Rapport"/>
    <w:uiPriority w:val="99"/>
    <w:rsid w:val="00DD6ABE"/>
    <w:pPr>
      <w:numPr>
        <w:numId w:val="2"/>
      </w:numPr>
    </w:pPr>
  </w:style>
  <w:style w:type="paragraph" w:customStyle="1" w:styleId="FR-Normal">
    <w:name w:val="FR-Normal"/>
    <w:basedOn w:val="Normal"/>
    <w:link w:val="FR-NormalCar"/>
    <w:qFormat/>
    <w:rsid w:val="00AF7E5C"/>
    <w:pPr>
      <w:widowControl w:val="0"/>
      <w:jc w:val="both"/>
    </w:pPr>
    <w:rPr>
      <w:lang w:val="fr-BE"/>
    </w:rPr>
  </w:style>
  <w:style w:type="character" w:customStyle="1" w:styleId="FR-NormalCar">
    <w:name w:val="FR-Normal Car"/>
    <w:basedOn w:val="Policepardfaut"/>
    <w:link w:val="FR-Normal"/>
    <w:rsid w:val="00AF7E5C"/>
    <w:rPr>
      <w:rFonts w:ascii="Calibri" w:hAnsi="Calibri"/>
      <w:sz w:val="18"/>
    </w:rPr>
  </w:style>
  <w:style w:type="paragraph" w:customStyle="1" w:styleId="Annexe">
    <w:name w:val="Annexe"/>
    <w:link w:val="AnnexeCar"/>
    <w:qFormat/>
    <w:rsid w:val="00CA4A81"/>
    <w:pPr>
      <w:numPr>
        <w:numId w:val="10"/>
      </w:numPr>
    </w:pPr>
    <w:rPr>
      <w:rFonts w:ascii="Arial" w:hAnsi="Arial"/>
      <w:b/>
      <w:bCs/>
      <w:caps/>
      <w:color w:val="0070C0"/>
      <w:sz w:val="20"/>
      <w:szCs w:val="20"/>
    </w:rPr>
  </w:style>
  <w:style w:type="paragraph" w:customStyle="1" w:styleId="Bijlage">
    <w:name w:val="Bijlage"/>
    <w:link w:val="BijlageCar"/>
    <w:qFormat/>
    <w:rsid w:val="00547381"/>
    <w:pPr>
      <w:numPr>
        <w:numId w:val="9"/>
      </w:numPr>
    </w:pPr>
    <w:rPr>
      <w:rFonts w:ascii="Arial" w:hAnsi="Arial"/>
      <w:b/>
      <w:bCs/>
      <w:caps/>
      <w:color w:val="0070C0"/>
      <w:sz w:val="20"/>
      <w:szCs w:val="20"/>
      <w:lang w:val="nl-BE"/>
    </w:rPr>
  </w:style>
  <w:style w:type="character" w:customStyle="1" w:styleId="AnnexeCar">
    <w:name w:val="Annexe Car"/>
    <w:basedOn w:val="Policepardfaut"/>
    <w:link w:val="Annexe"/>
    <w:rsid w:val="00CA4A81"/>
    <w:rPr>
      <w:rFonts w:ascii="Arial" w:hAnsi="Arial"/>
      <w:b/>
      <w:bCs/>
      <w:caps/>
      <w:color w:val="0070C0"/>
      <w:sz w:val="20"/>
      <w:szCs w:val="20"/>
    </w:rPr>
  </w:style>
  <w:style w:type="character" w:customStyle="1" w:styleId="BijlageCar">
    <w:name w:val="Bijlage Car"/>
    <w:basedOn w:val="Policepardfaut"/>
    <w:link w:val="Bijlage"/>
    <w:rsid w:val="00547381"/>
    <w:rPr>
      <w:rFonts w:ascii="Arial" w:hAnsi="Arial"/>
      <w:b/>
      <w:bCs/>
      <w:caps/>
      <w:color w:val="0070C0"/>
      <w:sz w:val="20"/>
      <w:szCs w:val="20"/>
      <w:lang w:val="nl-BE"/>
    </w:rPr>
  </w:style>
  <w:style w:type="character" w:styleId="Lienhypertexte">
    <w:name w:val="Hyperlink"/>
    <w:basedOn w:val="Policepardfaut"/>
    <w:uiPriority w:val="99"/>
    <w:unhideWhenUsed/>
    <w:rsid w:val="005B48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48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24E62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0E33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0E33"/>
    <w:rPr>
      <w:rFonts w:ascii="Arial" w:hAnsi="Arial"/>
      <w:sz w:val="20"/>
      <w:szCs w:val="20"/>
      <w:lang w:val="nl-BE"/>
    </w:rPr>
  </w:style>
  <w:style w:type="character" w:styleId="Appeldenotedefin">
    <w:name w:val="endnote reference"/>
    <w:basedOn w:val="Policepardfaut"/>
    <w:uiPriority w:val="99"/>
    <w:semiHidden/>
    <w:unhideWhenUsed/>
    <w:rsid w:val="00840E3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0E33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0E33"/>
    <w:rPr>
      <w:rFonts w:ascii="Arial" w:hAnsi="Arial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40E3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0F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F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F08"/>
    <w:rPr>
      <w:rFonts w:ascii="Arial" w:hAnsi="Arial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F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F08"/>
    <w:rPr>
      <w:rFonts w:ascii="Arial" w:hAnsi="Arial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Dropbox\BILLARD\FRBB%20-%20CSN\Rapports%20r&#233;unions\Rapports%20r&#233;unions%20CS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8A538685845C7AE0187105BC78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2CFA9-9306-4F70-AB3D-4C6D10907D1D}"/>
      </w:docPartPr>
      <w:docPartBody>
        <w:p w:rsidR="00675332" w:rsidRDefault="00C61BCF">
          <w:pPr>
            <w:pStyle w:val="C1A8A538685845C7AE0187105BC78179"/>
          </w:pPr>
          <w:r w:rsidRPr="00380F68">
            <w:rPr>
              <w:rStyle w:val="Textedelespacerserv"/>
            </w:rPr>
            <w:t>[Date de publication]</w:t>
          </w:r>
        </w:p>
      </w:docPartBody>
    </w:docPart>
    <w:docPart>
      <w:docPartPr>
        <w:name w:val="9BEBCC54292D4C2CAE71C461924F4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5DEE1-E814-4E72-B07A-50167E8F20E9}"/>
      </w:docPartPr>
      <w:docPartBody>
        <w:p w:rsidR="00675332" w:rsidRDefault="00C61BCF">
          <w:pPr>
            <w:pStyle w:val="9BEBCC54292D4C2CAE71C461924F44DB"/>
          </w:pPr>
          <w:r w:rsidRPr="00380F68">
            <w:rPr>
              <w:rStyle w:val="Textedelespacerserv"/>
            </w:rPr>
            <w:t>[Auteur ]</w:t>
          </w:r>
        </w:p>
      </w:docPartBody>
    </w:docPart>
    <w:docPart>
      <w:docPartPr>
        <w:name w:val="6FCD5962B16D41C89558B2EA86E58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AC0BF-7ED1-43ED-B480-D71F1700F675}"/>
      </w:docPartPr>
      <w:docPartBody>
        <w:p w:rsidR="00675332" w:rsidRDefault="00C61BCF">
          <w:pPr>
            <w:pStyle w:val="6FCD5962B16D41C89558B2EA86E58FCB"/>
          </w:pPr>
          <w:r w:rsidRPr="00380F68">
            <w:rPr>
              <w:rStyle w:val="Textedelespacerserv"/>
            </w:rPr>
            <w:t>[Date de publication]</w:t>
          </w:r>
        </w:p>
      </w:docPartBody>
    </w:docPart>
    <w:docPart>
      <w:docPartPr>
        <w:name w:val="19794158654E4FAA9E61F0BE51660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EEBE9-17FF-48ED-80E1-B617C0AAD477}"/>
      </w:docPartPr>
      <w:docPartBody>
        <w:p w:rsidR="001E1742" w:rsidRDefault="001C3A26" w:rsidP="001C3A26">
          <w:pPr>
            <w:pStyle w:val="19794158654E4FAA9E61F0BE51660639"/>
          </w:pPr>
          <w:r w:rsidRPr="00380F68">
            <w:rPr>
              <w:rStyle w:val="Textedelespacerserv"/>
            </w:rPr>
            <w:t>[Auteur ]</w:t>
          </w:r>
        </w:p>
      </w:docPartBody>
    </w:docPart>
    <w:docPart>
      <w:docPartPr>
        <w:name w:val="081F7071ED4E48BDB55C2EC3076FC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A4B05-1E06-42C3-B162-6B000FDFEBD9}"/>
      </w:docPartPr>
      <w:docPartBody>
        <w:p w:rsidR="001E1742" w:rsidRDefault="001C3A26" w:rsidP="001C3A26">
          <w:pPr>
            <w:pStyle w:val="081F7071ED4E48BDB55C2EC3076FCDC0"/>
          </w:pPr>
          <w:r w:rsidRPr="00380F68">
            <w:rPr>
              <w:rStyle w:val="Textedelespacerserv"/>
            </w:rPr>
            <w:t>[Date de publication]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42"/>
    <w:rsid w:val="00000FEA"/>
    <w:rsid w:val="00030E2B"/>
    <w:rsid w:val="00033D4F"/>
    <w:rsid w:val="00047941"/>
    <w:rsid w:val="000F15FC"/>
    <w:rsid w:val="00137F19"/>
    <w:rsid w:val="001A6B0C"/>
    <w:rsid w:val="001C3A26"/>
    <w:rsid w:val="001C5301"/>
    <w:rsid w:val="001E1742"/>
    <w:rsid w:val="001E53DA"/>
    <w:rsid w:val="00263402"/>
    <w:rsid w:val="002C3813"/>
    <w:rsid w:val="002E2624"/>
    <w:rsid w:val="00343384"/>
    <w:rsid w:val="0034582D"/>
    <w:rsid w:val="00362F72"/>
    <w:rsid w:val="00377B4C"/>
    <w:rsid w:val="003C1A70"/>
    <w:rsid w:val="003C6F27"/>
    <w:rsid w:val="003D1AEC"/>
    <w:rsid w:val="0041117C"/>
    <w:rsid w:val="00412E98"/>
    <w:rsid w:val="004258BE"/>
    <w:rsid w:val="004D2B8E"/>
    <w:rsid w:val="00501264"/>
    <w:rsid w:val="005170B2"/>
    <w:rsid w:val="00531AA5"/>
    <w:rsid w:val="005465B1"/>
    <w:rsid w:val="0055750D"/>
    <w:rsid w:val="00560152"/>
    <w:rsid w:val="00570B79"/>
    <w:rsid w:val="005A66C0"/>
    <w:rsid w:val="00603568"/>
    <w:rsid w:val="00675332"/>
    <w:rsid w:val="00684A95"/>
    <w:rsid w:val="00684FE6"/>
    <w:rsid w:val="006B7B17"/>
    <w:rsid w:val="006D54D3"/>
    <w:rsid w:val="00754696"/>
    <w:rsid w:val="00791FCB"/>
    <w:rsid w:val="007B6AE6"/>
    <w:rsid w:val="007C2624"/>
    <w:rsid w:val="007C63E7"/>
    <w:rsid w:val="007E4379"/>
    <w:rsid w:val="008039C9"/>
    <w:rsid w:val="00803D97"/>
    <w:rsid w:val="00815D5E"/>
    <w:rsid w:val="0083757C"/>
    <w:rsid w:val="00837A65"/>
    <w:rsid w:val="00893538"/>
    <w:rsid w:val="008B7D02"/>
    <w:rsid w:val="00901BEC"/>
    <w:rsid w:val="00946942"/>
    <w:rsid w:val="009869C9"/>
    <w:rsid w:val="009A14F1"/>
    <w:rsid w:val="009A206F"/>
    <w:rsid w:val="009B5C53"/>
    <w:rsid w:val="009C02A8"/>
    <w:rsid w:val="009D167A"/>
    <w:rsid w:val="009D579F"/>
    <w:rsid w:val="00A00350"/>
    <w:rsid w:val="00A02A3E"/>
    <w:rsid w:val="00A427EC"/>
    <w:rsid w:val="00A80A83"/>
    <w:rsid w:val="00A822BF"/>
    <w:rsid w:val="00B45257"/>
    <w:rsid w:val="00B474C8"/>
    <w:rsid w:val="00B723F4"/>
    <w:rsid w:val="00B855CC"/>
    <w:rsid w:val="00BA10EA"/>
    <w:rsid w:val="00BB033C"/>
    <w:rsid w:val="00C3045D"/>
    <w:rsid w:val="00C37391"/>
    <w:rsid w:val="00C61BCF"/>
    <w:rsid w:val="00C833E5"/>
    <w:rsid w:val="00CA0C99"/>
    <w:rsid w:val="00CC58BA"/>
    <w:rsid w:val="00D21022"/>
    <w:rsid w:val="00D26D32"/>
    <w:rsid w:val="00D27AFA"/>
    <w:rsid w:val="00D3216E"/>
    <w:rsid w:val="00DA2EA4"/>
    <w:rsid w:val="00DF34D3"/>
    <w:rsid w:val="00E05FB7"/>
    <w:rsid w:val="00E3305C"/>
    <w:rsid w:val="00E720BE"/>
    <w:rsid w:val="00E86E7A"/>
    <w:rsid w:val="00EB5E14"/>
    <w:rsid w:val="00EC6E6A"/>
    <w:rsid w:val="00ED781B"/>
    <w:rsid w:val="00EE7D15"/>
    <w:rsid w:val="00F1521A"/>
    <w:rsid w:val="00F90473"/>
    <w:rsid w:val="00F931CD"/>
    <w:rsid w:val="00FC5B8C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5B1"/>
    <w:rPr>
      <w:color w:val="808080"/>
    </w:rPr>
  </w:style>
  <w:style w:type="paragraph" w:customStyle="1" w:styleId="C1A8A538685845C7AE0187105BC78179">
    <w:name w:val="C1A8A538685845C7AE0187105BC78179"/>
  </w:style>
  <w:style w:type="paragraph" w:customStyle="1" w:styleId="9BEBCC54292D4C2CAE71C461924F44DB">
    <w:name w:val="9BEBCC54292D4C2CAE71C461924F44DB"/>
  </w:style>
  <w:style w:type="paragraph" w:customStyle="1" w:styleId="6FCD5962B16D41C89558B2EA86E58FCB">
    <w:name w:val="6FCD5962B16D41C89558B2EA86E58FCB"/>
  </w:style>
  <w:style w:type="paragraph" w:customStyle="1" w:styleId="19794158654E4FAA9E61F0BE51660639">
    <w:name w:val="19794158654E4FAA9E61F0BE51660639"/>
    <w:rsid w:val="001C3A26"/>
  </w:style>
  <w:style w:type="paragraph" w:customStyle="1" w:styleId="081F7071ED4E48BDB55C2EC3076FCDC0">
    <w:name w:val="081F7071ED4E48BDB55C2EC3076FCDC0"/>
    <w:rsid w:val="001C3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E2C91-89DD-476D-BB4C-8480FE25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Rapports réunions CSN_v3.dotx</Template>
  <TotalTime>190</TotalTime>
  <Pages>1</Pages>
  <Words>1686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Henri Pelgrims</Manager>
  <Company>CSN-NSC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NSC-CSN 101 - 24/05/2022</dc:subject>
  <dc:creator>Francis Bosseloirs</dc:creator>
  <cp:lastModifiedBy>Henri Pelgrims</cp:lastModifiedBy>
  <cp:revision>14</cp:revision>
  <cp:lastPrinted>2022-05-26T13:45:00Z</cp:lastPrinted>
  <dcterms:created xsi:type="dcterms:W3CDTF">2022-05-25T13:39:00Z</dcterms:created>
  <dcterms:modified xsi:type="dcterms:W3CDTF">2022-05-26T13:46:00Z</dcterms:modified>
  <cp:contentStatus/>
</cp:coreProperties>
</file>